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B2EE0" w14:textId="58746919" w:rsidR="0088270D" w:rsidRPr="00DC5324" w:rsidRDefault="00A94C16" w:rsidP="0088270D">
      <w:pPr>
        <w:rPr>
          <w:rFonts w:cs="Arial"/>
          <w:sz w:val="22"/>
          <w:szCs w:val="22"/>
        </w:rPr>
      </w:pPr>
      <w:r>
        <w:rPr>
          <w:noProof/>
          <w:lang w:eastAsia="fr-FR"/>
        </w:rPr>
        <w:drawing>
          <wp:anchor distT="0" distB="0" distL="114300" distR="114300" simplePos="0" relativeHeight="251659776" behindDoc="1" locked="0" layoutInCell="1" allowOverlap="1" wp14:anchorId="10608C55" wp14:editId="04F0C4D2">
            <wp:simplePos x="0" y="0"/>
            <wp:positionH relativeFrom="page">
              <wp:align>left</wp:align>
            </wp:positionH>
            <wp:positionV relativeFrom="paragraph">
              <wp:posOffset>-901065</wp:posOffset>
            </wp:positionV>
            <wp:extent cx="7547366" cy="106743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7547366" cy="10674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930EB9" w14:textId="7396D98E" w:rsidR="0088270D" w:rsidRPr="00DC5324" w:rsidRDefault="0088270D" w:rsidP="00FB0E64">
      <w:pPr>
        <w:spacing w:after="1080"/>
        <w:rPr>
          <w:rFonts w:cs="Arial"/>
          <w:b/>
          <w:sz w:val="22"/>
          <w:szCs w:val="22"/>
          <w:u w:val="single"/>
        </w:rPr>
      </w:pPr>
    </w:p>
    <w:p w14:paraId="59BAD66E" w14:textId="17C4FDB0" w:rsidR="0088270D" w:rsidRPr="002F1C90" w:rsidRDefault="00F13FF9" w:rsidP="00A94C16">
      <w:pPr>
        <w:spacing w:before="120"/>
        <w:jc w:val="center"/>
        <w:rPr>
          <w:rFonts w:eastAsia="Times New Roman" w:cs="Arial"/>
          <w:b/>
          <w:caps/>
          <w:spacing w:val="60"/>
          <w:sz w:val="28"/>
          <w:szCs w:val="28"/>
        </w:rPr>
      </w:pPr>
      <w:r>
        <w:rPr>
          <w:rFonts w:eastAsia="Times New Roman" w:cs="Arial"/>
          <w:b/>
          <w:caps/>
          <w:spacing w:val="60"/>
          <w:sz w:val="28"/>
          <w:szCs w:val="28"/>
        </w:rPr>
        <w:t>Contrat de concession de service</w:t>
      </w:r>
    </w:p>
    <w:p w14:paraId="0EE31F5D" w14:textId="7838FD47" w:rsidR="004A285F" w:rsidRPr="00B4107B" w:rsidRDefault="00F13FF9" w:rsidP="004A285F">
      <w:pPr>
        <w:pStyle w:val="CCAP-Titre0"/>
      </w:pPr>
      <w:bookmarkStart w:id="0" w:name="_Hlk117499521"/>
      <w:bookmarkStart w:id="1" w:name="_Toc117516785"/>
      <w:bookmarkStart w:id="2" w:name="_Toc117517547"/>
      <w:r>
        <w:t xml:space="preserve">Gestion des impressions et photocopies </w:t>
      </w:r>
      <w:r w:rsidR="008C4656">
        <w:t>de l’</w:t>
      </w:r>
      <w:r w:rsidR="008C4656">
        <w:rPr>
          <w:caps w:val="0"/>
        </w:rPr>
        <w:t>É</w:t>
      </w:r>
      <w:r w:rsidR="008C4656">
        <w:t>cole nationale supérieure d’architecture de Montpellier</w:t>
      </w:r>
    </w:p>
    <w:p w14:paraId="4FEAE95D" w14:textId="780E7590" w:rsidR="00F13FF9" w:rsidRDefault="00F13FF9" w:rsidP="00F13FF9">
      <w:pPr>
        <w:pStyle w:val="CCAP-sous-titre"/>
        <w:spacing w:before="1200" w:after="1080"/>
      </w:pPr>
      <w:bookmarkStart w:id="3" w:name="_Toc117516786"/>
      <w:bookmarkStart w:id="4" w:name="_Toc117517548"/>
      <w:bookmarkEnd w:id="0"/>
      <w:bookmarkEnd w:id="1"/>
      <w:bookmarkEnd w:id="2"/>
      <w:r>
        <w:t>Contrat n°2025-06</w:t>
      </w:r>
    </w:p>
    <w:p w14:paraId="5B5A0D67" w14:textId="34EACA9D" w:rsidR="0088270D" w:rsidRPr="00F13FF9" w:rsidRDefault="00F13FF9" w:rsidP="00F13FF9">
      <w:pPr>
        <w:pStyle w:val="CCAP-sous-titre"/>
        <w:spacing w:before="1200" w:after="1080"/>
      </w:pPr>
      <w:r>
        <w:t>Annexe 3</w:t>
      </w:r>
      <w:r>
        <w:rPr>
          <w:rFonts w:ascii="Calibri" w:hAnsi="Calibri" w:cs="Calibri"/>
        </w:rPr>
        <w:t> </w:t>
      </w:r>
      <w:r>
        <w:t>: mémoire</w:t>
      </w:r>
      <w:r w:rsidR="00BB37DA">
        <w:t xml:space="preserve"> technique</w:t>
      </w:r>
      <w:r>
        <w:t xml:space="preserve"> et financier</w:t>
      </w:r>
      <w:bookmarkEnd w:id="3"/>
      <w:bookmarkEnd w:id="4"/>
    </w:p>
    <w:p w14:paraId="65E15E5A" w14:textId="77777777" w:rsidR="00433421" w:rsidRPr="00DC5324" w:rsidRDefault="00433421" w:rsidP="004A1B41">
      <w:pPr>
        <w:jc w:val="center"/>
        <w:rPr>
          <w:rFonts w:cs="Arial"/>
          <w:sz w:val="22"/>
          <w:szCs w:val="22"/>
        </w:rPr>
      </w:pPr>
    </w:p>
    <w:p w14:paraId="1DFC7129" w14:textId="74BBD3D1" w:rsidR="000F67A8" w:rsidRPr="00DC5324" w:rsidRDefault="000F67A8" w:rsidP="002F1C90">
      <w:pPr>
        <w:jc w:val="center"/>
        <w:rPr>
          <w:rFonts w:cs="Arial"/>
          <w:b/>
          <w:i/>
          <w:spacing w:val="10"/>
          <w:sz w:val="22"/>
          <w:szCs w:val="22"/>
        </w:rPr>
      </w:pPr>
      <w:bookmarkStart w:id="5" w:name="_Toc285439012"/>
      <w:bookmarkStart w:id="6" w:name="_Toc285439135"/>
      <w:bookmarkStart w:id="7" w:name="_Toc277669653"/>
      <w:bookmarkStart w:id="8" w:name="_Toc284498720"/>
      <w:bookmarkStart w:id="9" w:name="_Toc432841035"/>
      <w:bookmarkStart w:id="10" w:name="_Toc284351316"/>
      <w:r w:rsidRPr="00DC5324">
        <w:rPr>
          <w:rFonts w:cs="Arial"/>
          <w:bCs/>
          <w:i/>
          <w:caps/>
          <w:spacing w:val="10"/>
        </w:rPr>
        <w:br w:type="page"/>
      </w:r>
    </w:p>
    <w:bookmarkEnd w:id="5"/>
    <w:bookmarkEnd w:id="6"/>
    <w:p w14:paraId="24E1E713" w14:textId="653A7508" w:rsidR="00BB37DA" w:rsidRDefault="00BB37DA" w:rsidP="00F25924">
      <w:pPr>
        <w:pStyle w:val="TitreHC"/>
      </w:pPr>
      <w:r>
        <w:lastRenderedPageBreak/>
        <w:t>Remarques préliminaires</w:t>
      </w:r>
    </w:p>
    <w:p w14:paraId="090B75A3" w14:textId="77777777" w:rsidR="00AC385E" w:rsidRDefault="00AC385E" w:rsidP="00AC385E">
      <w:pPr>
        <w:rPr>
          <w:lang w:eastAsia="fr-FR"/>
        </w:rPr>
      </w:pPr>
      <w:r>
        <w:rPr>
          <w:lang w:eastAsia="fr-FR"/>
        </w:rPr>
        <w:t>Tous les renseignements fournis dans ce mémoire technique et financier sont contractuels et seront donc opposables à l'entreprise concessionnaire durant l'exécution du contrat.</w:t>
      </w:r>
    </w:p>
    <w:p w14:paraId="17ACA4D7" w14:textId="77777777" w:rsidR="00AC385E" w:rsidRDefault="00AC385E" w:rsidP="00AC385E">
      <w:pPr>
        <w:rPr>
          <w:lang w:eastAsia="fr-FR"/>
        </w:rPr>
      </w:pPr>
      <w:r>
        <w:rPr>
          <w:lang w:eastAsia="fr-FR"/>
        </w:rPr>
        <w:t>Le mémoire technique et financier est complété par le candidat au regard de l’ensemble des documents constitutifs du contrat. Il a pour objectif de permettre aux candidats de présenter les moyens qu’il compte mettre en œuvre pour la réalisation de la concession de service ainsi que toutes précisions techniques concernant l’exécution, valorisant son savoir-faire.</w:t>
      </w:r>
    </w:p>
    <w:p w14:paraId="553C8F8A" w14:textId="77777777" w:rsidR="00AC385E" w:rsidRDefault="00AC385E" w:rsidP="00AC385E">
      <w:pPr>
        <w:rPr>
          <w:lang w:eastAsia="fr-FR"/>
        </w:rPr>
      </w:pPr>
      <w:r>
        <w:rPr>
          <w:lang w:eastAsia="fr-FR"/>
        </w:rPr>
        <w:t>Tout élément non correctement renseigné sera considéré comme nul.</w:t>
      </w:r>
    </w:p>
    <w:p w14:paraId="16FA4621" w14:textId="0F5B8D42" w:rsidR="00EE351F" w:rsidRPr="00E57626" w:rsidRDefault="00AC385E" w:rsidP="00AC385E">
      <w:pPr>
        <w:rPr>
          <w:lang w:eastAsia="fr-FR"/>
        </w:rPr>
      </w:pPr>
      <w:r>
        <w:rPr>
          <w:lang w:eastAsia="fr-FR"/>
        </w:rPr>
        <w:t>Il est demandé de ne pas faire de renvois systématiques (hors adresses URL des fiches techniques des photocopieurs) à des documents de la société.</w:t>
      </w:r>
    </w:p>
    <w:p w14:paraId="605C1C53" w14:textId="48B7758B" w:rsidR="00BB37DA" w:rsidRPr="00BB37DA" w:rsidRDefault="00BB37DA" w:rsidP="00BB37DA">
      <w:pPr>
        <w:spacing w:after="0" w:line="240" w:lineRule="auto"/>
        <w:jc w:val="left"/>
        <w:rPr>
          <w:lang w:eastAsia="fr-FR"/>
        </w:rPr>
      </w:pPr>
      <w:r>
        <w:rPr>
          <w:lang w:eastAsia="fr-FR"/>
        </w:rPr>
        <w:br w:type="page"/>
      </w:r>
    </w:p>
    <w:p w14:paraId="0D3651EC" w14:textId="1EA8E703" w:rsidR="008D0E8D" w:rsidRDefault="008D0E8D" w:rsidP="00BB37DA">
      <w:pPr>
        <w:pStyle w:val="Titre1"/>
      </w:pPr>
      <w:r>
        <w:lastRenderedPageBreak/>
        <w:t>Contacts et organisation</w:t>
      </w:r>
    </w:p>
    <w:p w14:paraId="05AB786F" w14:textId="6EB0CE30" w:rsidR="008D0E8D" w:rsidRPr="003449D0" w:rsidRDefault="008D0E8D" w:rsidP="009810E0">
      <w:pPr>
        <w:pStyle w:val="Normal1"/>
        <w:numPr>
          <w:ilvl w:val="0"/>
          <w:numId w:val="7"/>
        </w:numPr>
        <w:tabs>
          <w:tab w:val="clear" w:pos="284"/>
          <w:tab w:val="clear" w:pos="567"/>
          <w:tab w:val="clear" w:pos="851"/>
          <w:tab w:val="right" w:leader="dot" w:pos="8789"/>
        </w:tabs>
        <w:spacing w:before="480" w:after="120" w:line="276" w:lineRule="auto"/>
        <w:jc w:val="left"/>
        <w:rPr>
          <w:noProof/>
          <w:szCs w:val="20"/>
        </w:rPr>
      </w:pPr>
      <w:r>
        <w:rPr>
          <w:noProof/>
          <w:szCs w:val="20"/>
        </w:rPr>
        <w:t>Présentation générale du candidat</w:t>
      </w:r>
    </w:p>
    <w:p w14:paraId="72A05CCE" w14:textId="77777777" w:rsidR="008D0E8D" w:rsidRPr="00E671B6" w:rsidRDefault="008D0E8D" w:rsidP="008D0E8D">
      <w:pPr>
        <w:pStyle w:val="Normal1"/>
        <w:tabs>
          <w:tab w:val="clear" w:pos="284"/>
          <w:tab w:val="clear" w:pos="567"/>
          <w:tab w:val="clear" w:pos="851"/>
          <w:tab w:val="right" w:leader="dot" w:pos="8789"/>
        </w:tabs>
        <w:spacing w:before="240"/>
        <w:ind w:firstLine="0"/>
        <w:jc w:val="left"/>
        <w:rPr>
          <w:iCs/>
          <w:noProof/>
          <w:sz w:val="20"/>
          <w:szCs w:val="20"/>
        </w:rPr>
      </w:pPr>
      <w:r w:rsidRPr="00E671B6">
        <w:rPr>
          <w:iCs/>
          <w:noProof/>
          <w:sz w:val="20"/>
          <w:szCs w:val="20"/>
        </w:rPr>
        <w:tab/>
      </w:r>
    </w:p>
    <w:p w14:paraId="0D15365D" w14:textId="77777777" w:rsidR="008D0E8D" w:rsidRPr="00E671B6" w:rsidRDefault="008D0E8D" w:rsidP="008D0E8D">
      <w:pPr>
        <w:pStyle w:val="Normal1"/>
        <w:tabs>
          <w:tab w:val="clear" w:pos="284"/>
          <w:tab w:val="clear" w:pos="567"/>
          <w:tab w:val="clear" w:pos="851"/>
          <w:tab w:val="right" w:leader="dot" w:pos="8789"/>
        </w:tabs>
        <w:spacing w:before="240"/>
        <w:ind w:firstLine="0"/>
        <w:jc w:val="left"/>
        <w:rPr>
          <w:iCs/>
          <w:noProof/>
          <w:sz w:val="20"/>
          <w:szCs w:val="20"/>
        </w:rPr>
      </w:pPr>
      <w:r w:rsidRPr="00E671B6">
        <w:rPr>
          <w:iCs/>
          <w:noProof/>
          <w:sz w:val="20"/>
          <w:szCs w:val="20"/>
        </w:rPr>
        <w:tab/>
      </w:r>
    </w:p>
    <w:p w14:paraId="01D33414" w14:textId="77777777" w:rsidR="008D0E8D" w:rsidRPr="00E671B6" w:rsidRDefault="008D0E8D" w:rsidP="008D0E8D">
      <w:pPr>
        <w:pStyle w:val="Normal1"/>
        <w:tabs>
          <w:tab w:val="clear" w:pos="284"/>
          <w:tab w:val="clear" w:pos="567"/>
          <w:tab w:val="clear" w:pos="851"/>
          <w:tab w:val="right" w:leader="dot" w:pos="8789"/>
        </w:tabs>
        <w:spacing w:before="240"/>
        <w:ind w:firstLine="0"/>
        <w:jc w:val="left"/>
        <w:rPr>
          <w:iCs/>
          <w:noProof/>
          <w:sz w:val="20"/>
          <w:szCs w:val="20"/>
        </w:rPr>
      </w:pPr>
      <w:r w:rsidRPr="00E671B6">
        <w:rPr>
          <w:iCs/>
          <w:noProof/>
          <w:sz w:val="20"/>
          <w:szCs w:val="20"/>
        </w:rPr>
        <w:tab/>
      </w:r>
    </w:p>
    <w:p w14:paraId="1E818FC7" w14:textId="77777777" w:rsidR="008D0E8D" w:rsidRPr="00E671B6" w:rsidRDefault="008D0E8D" w:rsidP="008D0E8D">
      <w:pPr>
        <w:pStyle w:val="Normal1"/>
        <w:tabs>
          <w:tab w:val="clear" w:pos="284"/>
          <w:tab w:val="clear" w:pos="567"/>
          <w:tab w:val="clear" w:pos="851"/>
          <w:tab w:val="right" w:leader="dot" w:pos="8789"/>
        </w:tabs>
        <w:spacing w:before="240"/>
        <w:ind w:firstLine="0"/>
        <w:jc w:val="left"/>
        <w:rPr>
          <w:iCs/>
          <w:noProof/>
          <w:sz w:val="20"/>
          <w:szCs w:val="20"/>
        </w:rPr>
      </w:pPr>
      <w:r w:rsidRPr="00E671B6">
        <w:rPr>
          <w:iCs/>
          <w:noProof/>
          <w:sz w:val="20"/>
          <w:szCs w:val="20"/>
        </w:rPr>
        <w:tab/>
      </w:r>
    </w:p>
    <w:p w14:paraId="6B7574B9" w14:textId="0BFAC6CB" w:rsidR="008D0E8D" w:rsidRDefault="008D0E8D" w:rsidP="009810E0">
      <w:pPr>
        <w:pStyle w:val="Normal1"/>
        <w:numPr>
          <w:ilvl w:val="0"/>
          <w:numId w:val="7"/>
        </w:numPr>
        <w:tabs>
          <w:tab w:val="clear" w:pos="284"/>
          <w:tab w:val="clear" w:pos="567"/>
          <w:tab w:val="clear" w:pos="851"/>
          <w:tab w:val="right" w:leader="dot" w:pos="8789"/>
        </w:tabs>
        <w:spacing w:before="480" w:after="120" w:line="276" w:lineRule="auto"/>
        <w:jc w:val="left"/>
        <w:rPr>
          <w:noProof/>
          <w:szCs w:val="20"/>
        </w:rPr>
      </w:pPr>
      <w:r>
        <w:rPr>
          <w:noProof/>
          <w:szCs w:val="20"/>
        </w:rPr>
        <w:t>Organisation de l’équipe dédiée au contrat</w:t>
      </w:r>
    </w:p>
    <w:p w14:paraId="23CCF2D4" w14:textId="77777777" w:rsidR="008D0E8D" w:rsidRPr="008D25F1" w:rsidRDefault="008D0E8D" w:rsidP="008D0E8D">
      <w:pPr>
        <w:pStyle w:val="Normal1"/>
        <w:tabs>
          <w:tab w:val="clear" w:pos="284"/>
          <w:tab w:val="clear" w:pos="567"/>
          <w:tab w:val="clear" w:pos="851"/>
          <w:tab w:val="right" w:leader="dot" w:pos="8789"/>
        </w:tabs>
        <w:spacing w:before="240"/>
        <w:ind w:firstLine="0"/>
        <w:jc w:val="left"/>
        <w:rPr>
          <w:iCs/>
          <w:noProof/>
          <w:sz w:val="20"/>
          <w:szCs w:val="20"/>
        </w:rPr>
      </w:pPr>
      <w:r w:rsidRPr="008D25F1">
        <w:rPr>
          <w:iCs/>
          <w:noProof/>
          <w:sz w:val="20"/>
          <w:szCs w:val="20"/>
        </w:rPr>
        <w:tab/>
      </w:r>
    </w:p>
    <w:p w14:paraId="088C70CE" w14:textId="77777777" w:rsidR="008D0E8D" w:rsidRPr="008D25F1" w:rsidRDefault="008D0E8D" w:rsidP="008D0E8D">
      <w:pPr>
        <w:pStyle w:val="Normal1"/>
        <w:tabs>
          <w:tab w:val="clear" w:pos="284"/>
          <w:tab w:val="clear" w:pos="567"/>
          <w:tab w:val="clear" w:pos="851"/>
          <w:tab w:val="right" w:leader="dot" w:pos="8789"/>
        </w:tabs>
        <w:spacing w:before="240"/>
        <w:ind w:firstLine="0"/>
        <w:jc w:val="left"/>
        <w:rPr>
          <w:iCs/>
          <w:noProof/>
          <w:sz w:val="20"/>
          <w:szCs w:val="20"/>
        </w:rPr>
      </w:pPr>
      <w:r w:rsidRPr="008D25F1">
        <w:rPr>
          <w:iCs/>
          <w:noProof/>
          <w:sz w:val="20"/>
          <w:szCs w:val="20"/>
        </w:rPr>
        <w:tab/>
      </w:r>
    </w:p>
    <w:p w14:paraId="0ED054BF" w14:textId="77777777" w:rsidR="008D0E8D" w:rsidRDefault="008D0E8D" w:rsidP="008D0E8D">
      <w:pPr>
        <w:pStyle w:val="Normal1"/>
        <w:tabs>
          <w:tab w:val="clear" w:pos="284"/>
          <w:tab w:val="clear" w:pos="567"/>
          <w:tab w:val="clear" w:pos="851"/>
          <w:tab w:val="right" w:leader="dot" w:pos="8789"/>
        </w:tabs>
        <w:spacing w:before="240"/>
        <w:ind w:firstLine="0"/>
        <w:jc w:val="left"/>
        <w:rPr>
          <w:iCs/>
          <w:noProof/>
          <w:sz w:val="20"/>
          <w:szCs w:val="20"/>
        </w:rPr>
      </w:pPr>
      <w:r w:rsidRPr="008D25F1">
        <w:rPr>
          <w:iCs/>
          <w:noProof/>
          <w:sz w:val="20"/>
          <w:szCs w:val="20"/>
        </w:rPr>
        <w:tab/>
      </w:r>
    </w:p>
    <w:p w14:paraId="694FE8EB" w14:textId="77777777" w:rsidR="008D0E8D" w:rsidRPr="008D25F1" w:rsidRDefault="008D0E8D" w:rsidP="008D0E8D">
      <w:pPr>
        <w:pStyle w:val="Normal1"/>
        <w:tabs>
          <w:tab w:val="clear" w:pos="284"/>
          <w:tab w:val="clear" w:pos="567"/>
          <w:tab w:val="clear" w:pos="851"/>
          <w:tab w:val="right" w:leader="dot" w:pos="8789"/>
        </w:tabs>
        <w:spacing w:before="240"/>
        <w:ind w:firstLine="0"/>
        <w:jc w:val="left"/>
        <w:rPr>
          <w:iCs/>
          <w:noProof/>
          <w:sz w:val="20"/>
          <w:szCs w:val="20"/>
        </w:rPr>
      </w:pPr>
      <w:r>
        <w:rPr>
          <w:iCs/>
          <w:noProof/>
          <w:sz w:val="20"/>
          <w:szCs w:val="20"/>
        </w:rPr>
        <w:tab/>
      </w:r>
    </w:p>
    <w:p w14:paraId="50B3275E" w14:textId="15EF0157" w:rsidR="008D0E8D" w:rsidRPr="008D0E8D" w:rsidRDefault="008D0E8D" w:rsidP="009810E0">
      <w:pPr>
        <w:pStyle w:val="Normal1"/>
        <w:numPr>
          <w:ilvl w:val="0"/>
          <w:numId w:val="7"/>
        </w:numPr>
        <w:tabs>
          <w:tab w:val="clear" w:pos="284"/>
          <w:tab w:val="clear" w:pos="567"/>
          <w:tab w:val="clear" w:pos="851"/>
          <w:tab w:val="right" w:leader="dot" w:pos="8789"/>
        </w:tabs>
        <w:spacing w:before="480" w:after="240" w:line="276" w:lineRule="auto"/>
        <w:ind w:left="1434" w:hanging="357"/>
        <w:jc w:val="left"/>
        <w:rPr>
          <w:noProof/>
          <w:szCs w:val="20"/>
        </w:rPr>
      </w:pPr>
      <w:r>
        <w:rPr>
          <w:noProof/>
          <w:szCs w:val="20"/>
        </w:rPr>
        <w:t>Contacts privilégiés</w:t>
      </w:r>
    </w:p>
    <w:tbl>
      <w:tblPr>
        <w:tblW w:w="10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9"/>
        <w:gridCol w:w="2211"/>
        <w:gridCol w:w="2210"/>
        <w:gridCol w:w="3000"/>
      </w:tblGrid>
      <w:tr w:rsidR="008D0E8D" w:rsidRPr="00EE351F" w14:paraId="2DF7AFBB" w14:textId="77777777" w:rsidTr="006E2C48">
        <w:trPr>
          <w:trHeight w:val="598"/>
          <w:jc w:val="center"/>
        </w:trPr>
        <w:tc>
          <w:tcPr>
            <w:tcW w:w="2679" w:type="dxa"/>
            <w:shd w:val="clear" w:color="auto" w:fill="auto"/>
            <w:vAlign w:val="center"/>
          </w:tcPr>
          <w:p w14:paraId="1C6D4865" w14:textId="77777777" w:rsidR="008D0E8D" w:rsidRPr="00EE351F" w:rsidRDefault="008D0E8D" w:rsidP="006E2C48">
            <w:pPr>
              <w:keepLines/>
              <w:tabs>
                <w:tab w:val="left" w:pos="284"/>
                <w:tab w:val="left" w:pos="567"/>
                <w:tab w:val="left" w:pos="851"/>
              </w:tabs>
              <w:spacing w:after="0"/>
              <w:rPr>
                <w:rFonts w:cs="Arial"/>
                <w:noProof/>
              </w:rPr>
            </w:pPr>
            <w:r w:rsidRPr="00EE351F">
              <w:rPr>
                <w:rFonts w:cs="Arial"/>
              </w:rPr>
              <w:t>Nom &amp; prénom</w:t>
            </w:r>
          </w:p>
        </w:tc>
        <w:tc>
          <w:tcPr>
            <w:tcW w:w="2211" w:type="dxa"/>
            <w:shd w:val="clear" w:color="auto" w:fill="auto"/>
            <w:vAlign w:val="center"/>
          </w:tcPr>
          <w:p w14:paraId="277F0609" w14:textId="77777777" w:rsidR="008D0E8D" w:rsidRPr="00EE351F" w:rsidRDefault="008D0E8D" w:rsidP="006E2C48">
            <w:pPr>
              <w:keepLines/>
              <w:tabs>
                <w:tab w:val="left" w:pos="284"/>
                <w:tab w:val="left" w:pos="567"/>
                <w:tab w:val="left" w:pos="851"/>
              </w:tabs>
              <w:spacing w:after="0"/>
              <w:rPr>
                <w:rFonts w:cs="Arial"/>
                <w:noProof/>
              </w:rPr>
            </w:pPr>
            <w:r w:rsidRPr="00EE351F">
              <w:rPr>
                <w:rFonts w:cs="Arial"/>
                <w:noProof/>
              </w:rPr>
              <w:t>Fonction</w:t>
            </w:r>
          </w:p>
        </w:tc>
        <w:tc>
          <w:tcPr>
            <w:tcW w:w="2210" w:type="dxa"/>
            <w:shd w:val="clear" w:color="auto" w:fill="auto"/>
            <w:vAlign w:val="center"/>
          </w:tcPr>
          <w:p w14:paraId="4F175BB7" w14:textId="77777777" w:rsidR="008D0E8D" w:rsidRPr="00EE351F" w:rsidRDefault="008D0E8D" w:rsidP="006E2C48">
            <w:pPr>
              <w:spacing w:after="0"/>
              <w:rPr>
                <w:rFonts w:cs="Arial"/>
                <w:lang w:val="en-US"/>
              </w:rPr>
            </w:pPr>
            <w:r w:rsidRPr="00EE351F">
              <w:rPr>
                <w:rFonts w:cs="Arial"/>
              </w:rPr>
              <w:t xml:space="preserve">Téléphone </w:t>
            </w:r>
          </w:p>
        </w:tc>
        <w:tc>
          <w:tcPr>
            <w:tcW w:w="3000" w:type="dxa"/>
            <w:shd w:val="clear" w:color="auto" w:fill="auto"/>
            <w:vAlign w:val="center"/>
          </w:tcPr>
          <w:p w14:paraId="4E264A28" w14:textId="77777777" w:rsidR="008D0E8D" w:rsidRPr="00EE351F" w:rsidRDefault="008D0E8D" w:rsidP="006E2C48">
            <w:pPr>
              <w:spacing w:after="0"/>
              <w:rPr>
                <w:rFonts w:cs="Arial"/>
                <w:lang w:val="en-US"/>
              </w:rPr>
            </w:pPr>
            <w:r w:rsidRPr="00EE351F">
              <w:rPr>
                <w:rFonts w:cs="Arial"/>
              </w:rPr>
              <w:t>Mail</w:t>
            </w:r>
          </w:p>
        </w:tc>
      </w:tr>
      <w:tr w:rsidR="008D0E8D" w:rsidRPr="00EE351F" w14:paraId="7B6A263D" w14:textId="77777777" w:rsidTr="006E2C48">
        <w:trPr>
          <w:trHeight w:val="598"/>
          <w:jc w:val="center"/>
        </w:trPr>
        <w:tc>
          <w:tcPr>
            <w:tcW w:w="2679" w:type="dxa"/>
            <w:shd w:val="clear" w:color="auto" w:fill="auto"/>
            <w:vAlign w:val="center"/>
          </w:tcPr>
          <w:p w14:paraId="121D728D" w14:textId="77777777" w:rsidR="008D0E8D" w:rsidRPr="00EE351F" w:rsidRDefault="008D0E8D" w:rsidP="006E2C48">
            <w:pPr>
              <w:keepLines/>
              <w:tabs>
                <w:tab w:val="left" w:pos="284"/>
                <w:tab w:val="left" w:pos="567"/>
                <w:tab w:val="left" w:pos="851"/>
              </w:tabs>
              <w:spacing w:after="0"/>
              <w:rPr>
                <w:rFonts w:cs="Arial"/>
                <w:noProof/>
                <w:sz w:val="18"/>
                <w:szCs w:val="18"/>
              </w:rPr>
            </w:pPr>
          </w:p>
        </w:tc>
        <w:tc>
          <w:tcPr>
            <w:tcW w:w="2211" w:type="dxa"/>
            <w:shd w:val="clear" w:color="auto" w:fill="auto"/>
            <w:vAlign w:val="center"/>
          </w:tcPr>
          <w:p w14:paraId="0EC047FE" w14:textId="77777777" w:rsidR="008D0E8D" w:rsidRPr="00EE351F" w:rsidRDefault="008D0E8D" w:rsidP="006E2C48">
            <w:pPr>
              <w:keepLines/>
              <w:tabs>
                <w:tab w:val="left" w:pos="284"/>
                <w:tab w:val="left" w:pos="567"/>
                <w:tab w:val="left" w:pos="851"/>
              </w:tabs>
              <w:spacing w:after="0"/>
              <w:rPr>
                <w:rFonts w:cs="Arial"/>
                <w:noProof/>
                <w:sz w:val="18"/>
                <w:szCs w:val="18"/>
              </w:rPr>
            </w:pPr>
          </w:p>
        </w:tc>
        <w:tc>
          <w:tcPr>
            <w:tcW w:w="2210" w:type="dxa"/>
            <w:shd w:val="clear" w:color="auto" w:fill="auto"/>
            <w:vAlign w:val="center"/>
          </w:tcPr>
          <w:p w14:paraId="01969AAB" w14:textId="77777777" w:rsidR="008D0E8D" w:rsidRPr="00EE351F" w:rsidRDefault="008D0E8D" w:rsidP="006E2C48">
            <w:pPr>
              <w:keepLines/>
              <w:tabs>
                <w:tab w:val="left" w:pos="284"/>
                <w:tab w:val="left" w:pos="567"/>
                <w:tab w:val="left" w:pos="851"/>
              </w:tabs>
              <w:spacing w:after="0"/>
              <w:rPr>
                <w:rFonts w:cs="Arial"/>
                <w:noProof/>
                <w:sz w:val="18"/>
                <w:szCs w:val="18"/>
              </w:rPr>
            </w:pPr>
          </w:p>
        </w:tc>
        <w:tc>
          <w:tcPr>
            <w:tcW w:w="3000" w:type="dxa"/>
            <w:shd w:val="clear" w:color="auto" w:fill="auto"/>
            <w:vAlign w:val="center"/>
          </w:tcPr>
          <w:p w14:paraId="09B838DD" w14:textId="77777777" w:rsidR="008D0E8D" w:rsidRPr="00EE351F" w:rsidRDefault="008D0E8D" w:rsidP="006E2C48">
            <w:pPr>
              <w:keepLines/>
              <w:tabs>
                <w:tab w:val="left" w:pos="284"/>
                <w:tab w:val="left" w:pos="567"/>
                <w:tab w:val="left" w:pos="851"/>
              </w:tabs>
              <w:spacing w:after="0"/>
              <w:rPr>
                <w:rFonts w:cs="Arial"/>
                <w:noProof/>
                <w:sz w:val="18"/>
                <w:szCs w:val="18"/>
              </w:rPr>
            </w:pPr>
          </w:p>
        </w:tc>
      </w:tr>
      <w:tr w:rsidR="008D0E8D" w:rsidRPr="00EE351F" w14:paraId="6E77255F" w14:textId="77777777" w:rsidTr="006E2C48">
        <w:trPr>
          <w:trHeight w:val="598"/>
          <w:jc w:val="center"/>
        </w:trPr>
        <w:tc>
          <w:tcPr>
            <w:tcW w:w="2679" w:type="dxa"/>
            <w:shd w:val="clear" w:color="auto" w:fill="auto"/>
            <w:vAlign w:val="center"/>
          </w:tcPr>
          <w:p w14:paraId="3249E118" w14:textId="77777777" w:rsidR="008D0E8D" w:rsidRPr="00EE351F" w:rsidRDefault="008D0E8D" w:rsidP="006E2C48">
            <w:pPr>
              <w:keepLines/>
              <w:tabs>
                <w:tab w:val="left" w:pos="284"/>
                <w:tab w:val="left" w:pos="567"/>
                <w:tab w:val="left" w:pos="851"/>
              </w:tabs>
              <w:spacing w:after="0"/>
              <w:rPr>
                <w:rFonts w:cs="Arial"/>
                <w:noProof/>
                <w:sz w:val="18"/>
                <w:szCs w:val="18"/>
              </w:rPr>
            </w:pPr>
          </w:p>
        </w:tc>
        <w:tc>
          <w:tcPr>
            <w:tcW w:w="2211" w:type="dxa"/>
            <w:shd w:val="clear" w:color="auto" w:fill="auto"/>
            <w:vAlign w:val="center"/>
          </w:tcPr>
          <w:p w14:paraId="574D1961" w14:textId="77777777" w:rsidR="008D0E8D" w:rsidRPr="00EE351F" w:rsidRDefault="008D0E8D" w:rsidP="006E2C48">
            <w:pPr>
              <w:keepLines/>
              <w:tabs>
                <w:tab w:val="left" w:pos="284"/>
                <w:tab w:val="left" w:pos="567"/>
                <w:tab w:val="left" w:pos="851"/>
              </w:tabs>
              <w:spacing w:after="0"/>
              <w:rPr>
                <w:rFonts w:cs="Arial"/>
                <w:noProof/>
                <w:sz w:val="18"/>
                <w:szCs w:val="18"/>
              </w:rPr>
            </w:pPr>
          </w:p>
        </w:tc>
        <w:tc>
          <w:tcPr>
            <w:tcW w:w="2210" w:type="dxa"/>
            <w:shd w:val="clear" w:color="auto" w:fill="auto"/>
            <w:vAlign w:val="center"/>
          </w:tcPr>
          <w:p w14:paraId="43D378E7" w14:textId="77777777" w:rsidR="008D0E8D" w:rsidRPr="00EE351F" w:rsidRDefault="008D0E8D" w:rsidP="006E2C48">
            <w:pPr>
              <w:keepLines/>
              <w:tabs>
                <w:tab w:val="left" w:pos="284"/>
                <w:tab w:val="left" w:pos="567"/>
                <w:tab w:val="left" w:pos="851"/>
              </w:tabs>
              <w:spacing w:after="0"/>
              <w:rPr>
                <w:rFonts w:cs="Arial"/>
                <w:noProof/>
                <w:sz w:val="18"/>
                <w:szCs w:val="18"/>
              </w:rPr>
            </w:pPr>
          </w:p>
        </w:tc>
        <w:tc>
          <w:tcPr>
            <w:tcW w:w="3000" w:type="dxa"/>
            <w:shd w:val="clear" w:color="auto" w:fill="auto"/>
            <w:vAlign w:val="center"/>
          </w:tcPr>
          <w:p w14:paraId="22D20784" w14:textId="77777777" w:rsidR="008D0E8D" w:rsidRPr="00EE351F" w:rsidRDefault="008D0E8D" w:rsidP="006E2C48">
            <w:pPr>
              <w:keepLines/>
              <w:tabs>
                <w:tab w:val="left" w:pos="284"/>
                <w:tab w:val="left" w:pos="567"/>
                <w:tab w:val="left" w:pos="851"/>
              </w:tabs>
              <w:spacing w:after="0"/>
              <w:rPr>
                <w:rFonts w:cs="Arial"/>
                <w:noProof/>
                <w:sz w:val="18"/>
                <w:szCs w:val="18"/>
              </w:rPr>
            </w:pPr>
          </w:p>
        </w:tc>
      </w:tr>
      <w:tr w:rsidR="008D0E8D" w:rsidRPr="00EE351F" w14:paraId="15965B4C" w14:textId="77777777" w:rsidTr="006E2C48">
        <w:trPr>
          <w:trHeight w:val="598"/>
          <w:jc w:val="center"/>
        </w:trPr>
        <w:tc>
          <w:tcPr>
            <w:tcW w:w="2679" w:type="dxa"/>
            <w:shd w:val="clear" w:color="auto" w:fill="auto"/>
            <w:vAlign w:val="center"/>
          </w:tcPr>
          <w:p w14:paraId="6BE1A638" w14:textId="77777777" w:rsidR="008D0E8D" w:rsidRPr="00EE351F" w:rsidRDefault="008D0E8D" w:rsidP="006E2C48">
            <w:pPr>
              <w:keepLines/>
              <w:tabs>
                <w:tab w:val="left" w:pos="284"/>
                <w:tab w:val="left" w:pos="567"/>
                <w:tab w:val="left" w:pos="851"/>
              </w:tabs>
              <w:spacing w:after="0"/>
              <w:rPr>
                <w:rFonts w:cs="Arial"/>
                <w:noProof/>
                <w:sz w:val="18"/>
                <w:szCs w:val="18"/>
              </w:rPr>
            </w:pPr>
          </w:p>
        </w:tc>
        <w:tc>
          <w:tcPr>
            <w:tcW w:w="2211" w:type="dxa"/>
            <w:shd w:val="clear" w:color="auto" w:fill="auto"/>
            <w:vAlign w:val="center"/>
          </w:tcPr>
          <w:p w14:paraId="4AB2A429" w14:textId="77777777" w:rsidR="008D0E8D" w:rsidRPr="00EE351F" w:rsidRDefault="008D0E8D" w:rsidP="006E2C48">
            <w:pPr>
              <w:keepLines/>
              <w:tabs>
                <w:tab w:val="left" w:pos="284"/>
                <w:tab w:val="left" w:pos="567"/>
                <w:tab w:val="left" w:pos="851"/>
              </w:tabs>
              <w:spacing w:after="0"/>
              <w:rPr>
                <w:rFonts w:cs="Arial"/>
                <w:noProof/>
                <w:sz w:val="18"/>
                <w:szCs w:val="18"/>
              </w:rPr>
            </w:pPr>
          </w:p>
        </w:tc>
        <w:tc>
          <w:tcPr>
            <w:tcW w:w="2210" w:type="dxa"/>
            <w:shd w:val="clear" w:color="auto" w:fill="auto"/>
            <w:vAlign w:val="center"/>
          </w:tcPr>
          <w:p w14:paraId="42508F70" w14:textId="77777777" w:rsidR="008D0E8D" w:rsidRPr="00EE351F" w:rsidRDefault="008D0E8D" w:rsidP="006E2C48">
            <w:pPr>
              <w:keepLines/>
              <w:tabs>
                <w:tab w:val="left" w:pos="284"/>
                <w:tab w:val="left" w:pos="567"/>
                <w:tab w:val="left" w:pos="851"/>
              </w:tabs>
              <w:spacing w:after="0"/>
              <w:rPr>
                <w:rFonts w:cs="Arial"/>
                <w:noProof/>
                <w:sz w:val="18"/>
                <w:szCs w:val="18"/>
              </w:rPr>
            </w:pPr>
          </w:p>
        </w:tc>
        <w:tc>
          <w:tcPr>
            <w:tcW w:w="3000" w:type="dxa"/>
            <w:shd w:val="clear" w:color="auto" w:fill="auto"/>
            <w:vAlign w:val="center"/>
          </w:tcPr>
          <w:p w14:paraId="279B8DA9" w14:textId="77777777" w:rsidR="008D0E8D" w:rsidRPr="00EE351F" w:rsidRDefault="008D0E8D" w:rsidP="006E2C48">
            <w:pPr>
              <w:keepLines/>
              <w:tabs>
                <w:tab w:val="left" w:pos="284"/>
                <w:tab w:val="left" w:pos="567"/>
                <w:tab w:val="left" w:pos="851"/>
              </w:tabs>
              <w:spacing w:after="0"/>
              <w:rPr>
                <w:rFonts w:cs="Arial"/>
                <w:noProof/>
                <w:sz w:val="18"/>
                <w:szCs w:val="18"/>
              </w:rPr>
            </w:pPr>
          </w:p>
        </w:tc>
      </w:tr>
      <w:tr w:rsidR="008D0E8D" w:rsidRPr="00EE351F" w14:paraId="3B228249" w14:textId="77777777" w:rsidTr="006E2C48">
        <w:trPr>
          <w:trHeight w:val="598"/>
          <w:jc w:val="center"/>
        </w:trPr>
        <w:tc>
          <w:tcPr>
            <w:tcW w:w="2679" w:type="dxa"/>
            <w:shd w:val="clear" w:color="auto" w:fill="auto"/>
            <w:vAlign w:val="center"/>
          </w:tcPr>
          <w:p w14:paraId="4439305A" w14:textId="77777777" w:rsidR="008D0E8D" w:rsidRPr="00EE351F" w:rsidRDefault="008D0E8D" w:rsidP="006E2C48">
            <w:pPr>
              <w:keepLines/>
              <w:tabs>
                <w:tab w:val="left" w:pos="284"/>
                <w:tab w:val="left" w:pos="567"/>
                <w:tab w:val="left" w:pos="851"/>
              </w:tabs>
              <w:spacing w:after="0"/>
              <w:rPr>
                <w:rFonts w:cs="Arial"/>
                <w:noProof/>
                <w:sz w:val="18"/>
                <w:szCs w:val="18"/>
              </w:rPr>
            </w:pPr>
          </w:p>
        </w:tc>
        <w:tc>
          <w:tcPr>
            <w:tcW w:w="2211" w:type="dxa"/>
            <w:shd w:val="clear" w:color="auto" w:fill="auto"/>
            <w:vAlign w:val="center"/>
          </w:tcPr>
          <w:p w14:paraId="6100B9F2" w14:textId="77777777" w:rsidR="008D0E8D" w:rsidRPr="00EE351F" w:rsidRDefault="008D0E8D" w:rsidP="006E2C48">
            <w:pPr>
              <w:keepLines/>
              <w:tabs>
                <w:tab w:val="left" w:pos="284"/>
                <w:tab w:val="left" w:pos="567"/>
                <w:tab w:val="left" w:pos="851"/>
              </w:tabs>
              <w:spacing w:after="0"/>
              <w:rPr>
                <w:rFonts w:cs="Arial"/>
                <w:noProof/>
                <w:sz w:val="18"/>
                <w:szCs w:val="18"/>
              </w:rPr>
            </w:pPr>
          </w:p>
        </w:tc>
        <w:tc>
          <w:tcPr>
            <w:tcW w:w="2210" w:type="dxa"/>
            <w:shd w:val="clear" w:color="auto" w:fill="auto"/>
            <w:vAlign w:val="center"/>
          </w:tcPr>
          <w:p w14:paraId="73EA5D2A" w14:textId="77777777" w:rsidR="008D0E8D" w:rsidRPr="00EE351F" w:rsidRDefault="008D0E8D" w:rsidP="006E2C48">
            <w:pPr>
              <w:keepLines/>
              <w:tabs>
                <w:tab w:val="left" w:pos="284"/>
                <w:tab w:val="left" w:pos="567"/>
                <w:tab w:val="left" w:pos="851"/>
              </w:tabs>
              <w:spacing w:after="0"/>
              <w:rPr>
                <w:rFonts w:cs="Arial"/>
                <w:noProof/>
                <w:sz w:val="18"/>
                <w:szCs w:val="18"/>
              </w:rPr>
            </w:pPr>
          </w:p>
        </w:tc>
        <w:tc>
          <w:tcPr>
            <w:tcW w:w="3000" w:type="dxa"/>
            <w:shd w:val="clear" w:color="auto" w:fill="auto"/>
            <w:vAlign w:val="center"/>
          </w:tcPr>
          <w:p w14:paraId="010515D0" w14:textId="77777777" w:rsidR="008D0E8D" w:rsidRPr="00EE351F" w:rsidRDefault="008D0E8D" w:rsidP="006E2C48">
            <w:pPr>
              <w:keepLines/>
              <w:tabs>
                <w:tab w:val="left" w:pos="284"/>
                <w:tab w:val="left" w:pos="567"/>
                <w:tab w:val="left" w:pos="851"/>
              </w:tabs>
              <w:spacing w:after="0"/>
              <w:rPr>
                <w:rFonts w:cs="Arial"/>
                <w:noProof/>
                <w:sz w:val="18"/>
                <w:szCs w:val="18"/>
              </w:rPr>
            </w:pPr>
          </w:p>
        </w:tc>
      </w:tr>
      <w:tr w:rsidR="008D0E8D" w:rsidRPr="00EE351F" w14:paraId="77B79C7A" w14:textId="77777777" w:rsidTr="006E2C48">
        <w:trPr>
          <w:trHeight w:val="598"/>
          <w:jc w:val="center"/>
        </w:trPr>
        <w:tc>
          <w:tcPr>
            <w:tcW w:w="2679" w:type="dxa"/>
            <w:shd w:val="clear" w:color="auto" w:fill="auto"/>
            <w:vAlign w:val="center"/>
          </w:tcPr>
          <w:p w14:paraId="35ED0D6D" w14:textId="77777777" w:rsidR="008D0E8D" w:rsidRPr="00EE351F" w:rsidRDefault="008D0E8D" w:rsidP="006E2C48">
            <w:pPr>
              <w:keepLines/>
              <w:tabs>
                <w:tab w:val="left" w:pos="284"/>
                <w:tab w:val="left" w:pos="567"/>
                <w:tab w:val="left" w:pos="851"/>
              </w:tabs>
              <w:spacing w:after="0"/>
              <w:rPr>
                <w:rFonts w:cs="Arial"/>
                <w:noProof/>
                <w:sz w:val="18"/>
                <w:szCs w:val="18"/>
              </w:rPr>
            </w:pPr>
          </w:p>
        </w:tc>
        <w:tc>
          <w:tcPr>
            <w:tcW w:w="2211" w:type="dxa"/>
            <w:shd w:val="clear" w:color="auto" w:fill="auto"/>
            <w:vAlign w:val="center"/>
          </w:tcPr>
          <w:p w14:paraId="6228EAE8" w14:textId="77777777" w:rsidR="008D0E8D" w:rsidRPr="00EE351F" w:rsidRDefault="008D0E8D" w:rsidP="006E2C48">
            <w:pPr>
              <w:keepLines/>
              <w:tabs>
                <w:tab w:val="left" w:pos="284"/>
                <w:tab w:val="left" w:pos="567"/>
                <w:tab w:val="left" w:pos="851"/>
              </w:tabs>
              <w:spacing w:after="0"/>
              <w:rPr>
                <w:rFonts w:cs="Arial"/>
                <w:noProof/>
                <w:sz w:val="18"/>
                <w:szCs w:val="18"/>
              </w:rPr>
            </w:pPr>
          </w:p>
        </w:tc>
        <w:tc>
          <w:tcPr>
            <w:tcW w:w="2210" w:type="dxa"/>
            <w:shd w:val="clear" w:color="auto" w:fill="auto"/>
            <w:vAlign w:val="center"/>
          </w:tcPr>
          <w:p w14:paraId="56C8BE17" w14:textId="77777777" w:rsidR="008D0E8D" w:rsidRPr="00EE351F" w:rsidRDefault="008D0E8D" w:rsidP="006E2C48">
            <w:pPr>
              <w:keepLines/>
              <w:tabs>
                <w:tab w:val="left" w:pos="284"/>
                <w:tab w:val="left" w:pos="567"/>
                <w:tab w:val="left" w:pos="851"/>
              </w:tabs>
              <w:spacing w:after="0"/>
              <w:rPr>
                <w:rFonts w:cs="Arial"/>
                <w:noProof/>
                <w:sz w:val="18"/>
                <w:szCs w:val="18"/>
              </w:rPr>
            </w:pPr>
          </w:p>
        </w:tc>
        <w:tc>
          <w:tcPr>
            <w:tcW w:w="3000" w:type="dxa"/>
            <w:shd w:val="clear" w:color="auto" w:fill="auto"/>
            <w:vAlign w:val="center"/>
          </w:tcPr>
          <w:p w14:paraId="6E316333" w14:textId="77777777" w:rsidR="008D0E8D" w:rsidRPr="00EE351F" w:rsidRDefault="008D0E8D" w:rsidP="006E2C48">
            <w:pPr>
              <w:keepLines/>
              <w:tabs>
                <w:tab w:val="left" w:pos="284"/>
                <w:tab w:val="left" w:pos="567"/>
                <w:tab w:val="left" w:pos="851"/>
              </w:tabs>
              <w:spacing w:after="0"/>
              <w:rPr>
                <w:rFonts w:cs="Arial"/>
                <w:noProof/>
                <w:sz w:val="18"/>
                <w:szCs w:val="18"/>
              </w:rPr>
            </w:pPr>
          </w:p>
        </w:tc>
      </w:tr>
      <w:tr w:rsidR="008D0E8D" w:rsidRPr="00EE351F" w14:paraId="3ABA39C3" w14:textId="77777777" w:rsidTr="006E2C48">
        <w:trPr>
          <w:trHeight w:val="598"/>
          <w:jc w:val="center"/>
        </w:trPr>
        <w:tc>
          <w:tcPr>
            <w:tcW w:w="2679" w:type="dxa"/>
            <w:shd w:val="clear" w:color="auto" w:fill="auto"/>
            <w:vAlign w:val="center"/>
          </w:tcPr>
          <w:p w14:paraId="59FAE563" w14:textId="77777777" w:rsidR="008D0E8D" w:rsidRPr="00EE351F" w:rsidRDefault="008D0E8D" w:rsidP="006E2C48">
            <w:pPr>
              <w:keepLines/>
              <w:tabs>
                <w:tab w:val="left" w:pos="284"/>
                <w:tab w:val="left" w:pos="567"/>
                <w:tab w:val="left" w:pos="851"/>
              </w:tabs>
              <w:spacing w:after="0"/>
              <w:rPr>
                <w:rFonts w:cs="Arial"/>
                <w:noProof/>
                <w:sz w:val="18"/>
                <w:szCs w:val="18"/>
              </w:rPr>
            </w:pPr>
          </w:p>
        </w:tc>
        <w:tc>
          <w:tcPr>
            <w:tcW w:w="2211" w:type="dxa"/>
            <w:shd w:val="clear" w:color="auto" w:fill="auto"/>
            <w:vAlign w:val="center"/>
          </w:tcPr>
          <w:p w14:paraId="093EE48E" w14:textId="77777777" w:rsidR="008D0E8D" w:rsidRPr="00EE351F" w:rsidRDefault="008D0E8D" w:rsidP="006E2C48">
            <w:pPr>
              <w:keepLines/>
              <w:tabs>
                <w:tab w:val="left" w:pos="284"/>
                <w:tab w:val="left" w:pos="567"/>
                <w:tab w:val="left" w:pos="851"/>
              </w:tabs>
              <w:spacing w:after="0"/>
              <w:rPr>
                <w:rFonts w:cs="Arial"/>
                <w:noProof/>
                <w:sz w:val="18"/>
                <w:szCs w:val="18"/>
              </w:rPr>
            </w:pPr>
          </w:p>
        </w:tc>
        <w:tc>
          <w:tcPr>
            <w:tcW w:w="2210" w:type="dxa"/>
            <w:shd w:val="clear" w:color="auto" w:fill="auto"/>
            <w:vAlign w:val="center"/>
          </w:tcPr>
          <w:p w14:paraId="4CD2CA0B" w14:textId="77777777" w:rsidR="008D0E8D" w:rsidRPr="00EE351F" w:rsidRDefault="008D0E8D" w:rsidP="006E2C48">
            <w:pPr>
              <w:keepLines/>
              <w:tabs>
                <w:tab w:val="left" w:pos="284"/>
                <w:tab w:val="left" w:pos="567"/>
                <w:tab w:val="left" w:pos="851"/>
              </w:tabs>
              <w:spacing w:after="0"/>
              <w:rPr>
                <w:rFonts w:cs="Arial"/>
                <w:noProof/>
                <w:sz w:val="18"/>
                <w:szCs w:val="18"/>
              </w:rPr>
            </w:pPr>
          </w:p>
        </w:tc>
        <w:tc>
          <w:tcPr>
            <w:tcW w:w="3000" w:type="dxa"/>
            <w:shd w:val="clear" w:color="auto" w:fill="auto"/>
            <w:vAlign w:val="center"/>
          </w:tcPr>
          <w:p w14:paraId="4D9DD326" w14:textId="77777777" w:rsidR="008D0E8D" w:rsidRPr="00EE351F" w:rsidRDefault="008D0E8D" w:rsidP="006E2C48">
            <w:pPr>
              <w:keepLines/>
              <w:tabs>
                <w:tab w:val="left" w:pos="284"/>
                <w:tab w:val="left" w:pos="567"/>
                <w:tab w:val="left" w:pos="851"/>
              </w:tabs>
              <w:spacing w:after="0"/>
              <w:rPr>
                <w:rFonts w:cs="Arial"/>
                <w:noProof/>
                <w:sz w:val="18"/>
                <w:szCs w:val="18"/>
              </w:rPr>
            </w:pPr>
          </w:p>
        </w:tc>
      </w:tr>
    </w:tbl>
    <w:p w14:paraId="77398DD6" w14:textId="77777777" w:rsidR="00536AC0" w:rsidRDefault="00536AC0">
      <w:pPr>
        <w:spacing w:after="0" w:line="240" w:lineRule="auto"/>
        <w:jc w:val="left"/>
        <w:rPr>
          <w:lang w:eastAsia="fr-FR"/>
        </w:rPr>
      </w:pPr>
      <w:r>
        <w:rPr>
          <w:lang w:eastAsia="fr-FR"/>
        </w:rPr>
        <w:br w:type="page"/>
      </w:r>
    </w:p>
    <w:p w14:paraId="381894DF" w14:textId="138FC2F1" w:rsidR="00A84F10" w:rsidRDefault="005D43FA" w:rsidP="00BB37DA">
      <w:pPr>
        <w:pStyle w:val="Titre1"/>
      </w:pPr>
      <w:r>
        <w:lastRenderedPageBreak/>
        <w:t>Moyens matériels de mise en œuvre du service</w:t>
      </w:r>
    </w:p>
    <w:p w14:paraId="7B9887FA" w14:textId="480951E9" w:rsidR="00BB37DA" w:rsidRPr="00F25924" w:rsidRDefault="00BB37DA" w:rsidP="00BB37DA">
      <w:pPr>
        <w:rPr>
          <w:i/>
          <w:iCs/>
          <w:lang w:eastAsia="fr-FR"/>
        </w:rPr>
      </w:pPr>
      <w:r w:rsidRPr="00F25924">
        <w:rPr>
          <w:i/>
          <w:iCs/>
          <w:lang w:eastAsia="fr-FR"/>
        </w:rPr>
        <w:t xml:space="preserve">Le candidat décrit le système qu’il propose de mettre en place pour </w:t>
      </w:r>
      <w:r w:rsidR="005D43FA">
        <w:rPr>
          <w:i/>
          <w:iCs/>
          <w:lang w:eastAsia="fr-FR"/>
        </w:rPr>
        <w:t>assurer la gestion, l’administration et l’exploitation du service d’impressions et photocopies</w:t>
      </w:r>
      <w:r w:rsidRPr="00F25924">
        <w:rPr>
          <w:i/>
          <w:iCs/>
          <w:lang w:eastAsia="fr-FR"/>
        </w:rPr>
        <w:t>.</w:t>
      </w:r>
    </w:p>
    <w:p w14:paraId="37B91F82" w14:textId="0E2CA47A" w:rsidR="000C462D" w:rsidRPr="003449D0" w:rsidRDefault="008D25F1" w:rsidP="009810E0">
      <w:pPr>
        <w:pStyle w:val="Normal1"/>
        <w:keepNext/>
        <w:numPr>
          <w:ilvl w:val="0"/>
          <w:numId w:val="9"/>
        </w:numPr>
        <w:tabs>
          <w:tab w:val="clear" w:pos="284"/>
          <w:tab w:val="clear" w:pos="567"/>
          <w:tab w:val="clear" w:pos="851"/>
          <w:tab w:val="right" w:leader="dot" w:pos="8789"/>
        </w:tabs>
        <w:spacing w:before="480" w:after="120" w:line="276" w:lineRule="auto"/>
        <w:jc w:val="left"/>
        <w:rPr>
          <w:noProof/>
          <w:szCs w:val="20"/>
        </w:rPr>
      </w:pPr>
      <w:r>
        <w:rPr>
          <w:noProof/>
          <w:szCs w:val="20"/>
        </w:rPr>
        <w:t>Solution logicielle</w:t>
      </w:r>
      <w:r w:rsidR="00E671B6">
        <w:rPr>
          <w:noProof/>
          <w:szCs w:val="20"/>
        </w:rPr>
        <w:t xml:space="preserve"> d’impression</w:t>
      </w:r>
    </w:p>
    <w:p w14:paraId="0A2E2636" w14:textId="77777777" w:rsidR="00C4794B" w:rsidRDefault="00E671B6" w:rsidP="000C462D">
      <w:pPr>
        <w:pStyle w:val="Normal1"/>
        <w:tabs>
          <w:tab w:val="clear" w:pos="284"/>
          <w:tab w:val="clear" w:pos="567"/>
          <w:tab w:val="clear" w:pos="851"/>
          <w:tab w:val="right" w:leader="dot" w:pos="8789"/>
        </w:tabs>
        <w:spacing w:before="240"/>
        <w:ind w:firstLine="0"/>
        <w:jc w:val="left"/>
        <w:rPr>
          <w:i/>
          <w:noProof/>
          <w:sz w:val="20"/>
          <w:szCs w:val="20"/>
        </w:rPr>
      </w:pPr>
      <w:r>
        <w:rPr>
          <w:i/>
          <w:noProof/>
          <w:sz w:val="20"/>
          <w:szCs w:val="20"/>
        </w:rPr>
        <w:t>Le candidat décrit les caractéristiques du logiciel de gestion des impressions, son ergonomie, sa compatibilité avec le parc de l’établissement.</w:t>
      </w:r>
    </w:p>
    <w:p w14:paraId="53FA8D33" w14:textId="5247749E" w:rsidR="000C462D" w:rsidRDefault="00C4794B" w:rsidP="000C462D">
      <w:pPr>
        <w:pStyle w:val="Normal1"/>
        <w:tabs>
          <w:tab w:val="clear" w:pos="284"/>
          <w:tab w:val="clear" w:pos="567"/>
          <w:tab w:val="clear" w:pos="851"/>
          <w:tab w:val="right" w:leader="dot" w:pos="8789"/>
        </w:tabs>
        <w:spacing w:before="240"/>
        <w:ind w:firstLine="0"/>
        <w:jc w:val="left"/>
        <w:rPr>
          <w:i/>
          <w:noProof/>
          <w:sz w:val="20"/>
          <w:szCs w:val="20"/>
        </w:rPr>
      </w:pPr>
      <w:r>
        <w:rPr>
          <w:i/>
          <w:noProof/>
          <w:sz w:val="20"/>
          <w:szCs w:val="20"/>
        </w:rPr>
        <w:t>Le logiciel doit permettre de lancer des impressions depuis tout type d’appareil (mobile, ordinateur portable…) et donner un accès à ses impressions depuis n’importe quel copieur en s’identifiant ou grâce à la carte multiservice.</w:t>
      </w:r>
      <w:r w:rsidR="0094445E">
        <w:rPr>
          <w:i/>
          <w:noProof/>
          <w:sz w:val="20"/>
          <w:szCs w:val="20"/>
        </w:rPr>
        <w:t xml:space="preserve"> Les données doivent être protégées.</w:t>
      </w:r>
    </w:p>
    <w:p w14:paraId="198BA51E" w14:textId="5C10065C" w:rsidR="008D0E8D" w:rsidRPr="000C462D" w:rsidRDefault="008D0E8D" w:rsidP="000C462D">
      <w:pPr>
        <w:pStyle w:val="Normal1"/>
        <w:tabs>
          <w:tab w:val="clear" w:pos="284"/>
          <w:tab w:val="clear" w:pos="567"/>
          <w:tab w:val="clear" w:pos="851"/>
          <w:tab w:val="right" w:leader="dot" w:pos="8789"/>
        </w:tabs>
        <w:spacing w:before="240"/>
        <w:ind w:firstLine="0"/>
        <w:jc w:val="left"/>
        <w:rPr>
          <w:i/>
          <w:noProof/>
          <w:sz w:val="20"/>
          <w:szCs w:val="20"/>
        </w:rPr>
      </w:pPr>
      <w:r>
        <w:rPr>
          <w:i/>
          <w:noProof/>
          <w:sz w:val="20"/>
          <w:szCs w:val="20"/>
        </w:rPr>
        <w:t xml:space="preserve">Il doit permettre également de générer des </w:t>
      </w:r>
      <w:r w:rsidR="0094445E">
        <w:rPr>
          <w:i/>
          <w:noProof/>
          <w:sz w:val="20"/>
          <w:szCs w:val="20"/>
        </w:rPr>
        <w:t>rapports et statistiques détaillés sur les impressions ré</w:t>
      </w:r>
      <w:r w:rsidR="001F5E83">
        <w:rPr>
          <w:i/>
          <w:noProof/>
          <w:sz w:val="20"/>
          <w:szCs w:val="20"/>
        </w:rPr>
        <w:t>a</w:t>
      </w:r>
      <w:r w:rsidR="0094445E">
        <w:rPr>
          <w:i/>
          <w:noProof/>
          <w:sz w:val="20"/>
          <w:szCs w:val="20"/>
        </w:rPr>
        <w:t>lisées.</w:t>
      </w:r>
    </w:p>
    <w:p w14:paraId="4E07C899" w14:textId="2DFA328D" w:rsidR="000C462D" w:rsidRPr="00E671B6" w:rsidRDefault="000C462D" w:rsidP="000C462D">
      <w:pPr>
        <w:pStyle w:val="Normal1"/>
        <w:tabs>
          <w:tab w:val="clear" w:pos="284"/>
          <w:tab w:val="clear" w:pos="567"/>
          <w:tab w:val="clear" w:pos="851"/>
          <w:tab w:val="right" w:leader="dot" w:pos="8789"/>
        </w:tabs>
        <w:spacing w:before="240"/>
        <w:ind w:firstLine="0"/>
        <w:jc w:val="left"/>
        <w:rPr>
          <w:iCs/>
          <w:noProof/>
          <w:sz w:val="20"/>
          <w:szCs w:val="20"/>
        </w:rPr>
      </w:pPr>
      <w:r w:rsidRPr="00E671B6">
        <w:rPr>
          <w:iCs/>
          <w:noProof/>
          <w:sz w:val="20"/>
          <w:szCs w:val="20"/>
        </w:rPr>
        <w:tab/>
      </w:r>
    </w:p>
    <w:p w14:paraId="72721F70" w14:textId="1F1F70B7" w:rsidR="00E671B6" w:rsidRPr="00E671B6" w:rsidRDefault="00E671B6" w:rsidP="000C462D">
      <w:pPr>
        <w:pStyle w:val="Normal1"/>
        <w:tabs>
          <w:tab w:val="clear" w:pos="284"/>
          <w:tab w:val="clear" w:pos="567"/>
          <w:tab w:val="clear" w:pos="851"/>
          <w:tab w:val="right" w:leader="dot" w:pos="8789"/>
        </w:tabs>
        <w:spacing w:before="240"/>
        <w:ind w:firstLine="0"/>
        <w:jc w:val="left"/>
        <w:rPr>
          <w:iCs/>
          <w:noProof/>
          <w:sz w:val="20"/>
          <w:szCs w:val="20"/>
        </w:rPr>
      </w:pPr>
      <w:r w:rsidRPr="00E671B6">
        <w:rPr>
          <w:iCs/>
          <w:noProof/>
          <w:sz w:val="20"/>
          <w:szCs w:val="20"/>
        </w:rPr>
        <w:tab/>
      </w:r>
    </w:p>
    <w:p w14:paraId="1433D594" w14:textId="3276BB0A" w:rsidR="00E671B6" w:rsidRPr="00E671B6" w:rsidRDefault="00E671B6" w:rsidP="000C462D">
      <w:pPr>
        <w:pStyle w:val="Normal1"/>
        <w:tabs>
          <w:tab w:val="clear" w:pos="284"/>
          <w:tab w:val="clear" w:pos="567"/>
          <w:tab w:val="clear" w:pos="851"/>
          <w:tab w:val="right" w:leader="dot" w:pos="8789"/>
        </w:tabs>
        <w:spacing w:before="240"/>
        <w:ind w:firstLine="0"/>
        <w:jc w:val="left"/>
        <w:rPr>
          <w:iCs/>
          <w:noProof/>
          <w:sz w:val="20"/>
          <w:szCs w:val="20"/>
        </w:rPr>
      </w:pPr>
      <w:r w:rsidRPr="00E671B6">
        <w:rPr>
          <w:iCs/>
          <w:noProof/>
          <w:sz w:val="20"/>
          <w:szCs w:val="20"/>
        </w:rPr>
        <w:tab/>
      </w:r>
    </w:p>
    <w:p w14:paraId="0FF23299" w14:textId="598BC164" w:rsidR="00E671B6" w:rsidRPr="00E671B6" w:rsidRDefault="00E671B6" w:rsidP="000C462D">
      <w:pPr>
        <w:pStyle w:val="Normal1"/>
        <w:tabs>
          <w:tab w:val="clear" w:pos="284"/>
          <w:tab w:val="clear" w:pos="567"/>
          <w:tab w:val="clear" w:pos="851"/>
          <w:tab w:val="right" w:leader="dot" w:pos="8789"/>
        </w:tabs>
        <w:spacing w:before="240"/>
        <w:ind w:firstLine="0"/>
        <w:jc w:val="left"/>
        <w:rPr>
          <w:iCs/>
          <w:noProof/>
          <w:sz w:val="20"/>
          <w:szCs w:val="20"/>
        </w:rPr>
      </w:pPr>
      <w:r w:rsidRPr="00E671B6">
        <w:rPr>
          <w:iCs/>
          <w:noProof/>
          <w:sz w:val="20"/>
          <w:szCs w:val="20"/>
        </w:rPr>
        <w:tab/>
      </w:r>
    </w:p>
    <w:p w14:paraId="460E7C8D" w14:textId="0392E1BE" w:rsidR="008D25F1" w:rsidRDefault="008D25F1" w:rsidP="009810E0">
      <w:pPr>
        <w:pStyle w:val="Normal1"/>
        <w:numPr>
          <w:ilvl w:val="0"/>
          <w:numId w:val="9"/>
        </w:numPr>
        <w:tabs>
          <w:tab w:val="clear" w:pos="284"/>
          <w:tab w:val="clear" w:pos="567"/>
          <w:tab w:val="clear" w:pos="851"/>
          <w:tab w:val="right" w:leader="dot" w:pos="8789"/>
        </w:tabs>
        <w:spacing w:before="480" w:after="120" w:line="276" w:lineRule="auto"/>
        <w:jc w:val="left"/>
        <w:rPr>
          <w:noProof/>
          <w:szCs w:val="20"/>
        </w:rPr>
      </w:pPr>
      <w:r>
        <w:rPr>
          <w:noProof/>
          <w:szCs w:val="20"/>
        </w:rPr>
        <w:t>Solution de paiement</w:t>
      </w:r>
    </w:p>
    <w:p w14:paraId="34CCFAED" w14:textId="47009BF0" w:rsidR="008D25F1" w:rsidRPr="005D43FA" w:rsidRDefault="008D25F1" w:rsidP="008D25F1">
      <w:pPr>
        <w:pStyle w:val="Normal1"/>
        <w:tabs>
          <w:tab w:val="clear" w:pos="284"/>
          <w:tab w:val="clear" w:pos="567"/>
          <w:tab w:val="clear" w:pos="851"/>
          <w:tab w:val="right" w:leader="dot" w:pos="8789"/>
        </w:tabs>
        <w:spacing w:before="240"/>
        <w:ind w:firstLine="0"/>
        <w:jc w:val="left"/>
        <w:rPr>
          <w:i/>
          <w:noProof/>
          <w:sz w:val="20"/>
          <w:szCs w:val="20"/>
        </w:rPr>
      </w:pPr>
      <w:r>
        <w:rPr>
          <w:i/>
          <w:noProof/>
          <w:sz w:val="20"/>
          <w:szCs w:val="20"/>
        </w:rPr>
        <w:t>Le candidat décrit les caractéristiques de la plateforme de paiement</w:t>
      </w:r>
      <w:r w:rsidR="0094445E">
        <w:rPr>
          <w:i/>
          <w:noProof/>
          <w:sz w:val="20"/>
          <w:szCs w:val="20"/>
        </w:rPr>
        <w:t>, son ergonomie depuis tout type d’appareil (mobile, ordinateur…), les types de paiements acceptés, sa compatibilité avec les cartes bancaires françaises et internationales.</w:t>
      </w:r>
    </w:p>
    <w:p w14:paraId="36C31770" w14:textId="77777777" w:rsidR="008D25F1" w:rsidRPr="008D25F1" w:rsidRDefault="008D25F1" w:rsidP="008D25F1">
      <w:pPr>
        <w:pStyle w:val="Normal1"/>
        <w:tabs>
          <w:tab w:val="clear" w:pos="284"/>
          <w:tab w:val="clear" w:pos="567"/>
          <w:tab w:val="clear" w:pos="851"/>
          <w:tab w:val="right" w:leader="dot" w:pos="8789"/>
        </w:tabs>
        <w:spacing w:before="240"/>
        <w:ind w:firstLine="0"/>
        <w:jc w:val="left"/>
        <w:rPr>
          <w:iCs/>
          <w:noProof/>
          <w:sz w:val="20"/>
          <w:szCs w:val="20"/>
        </w:rPr>
      </w:pPr>
      <w:r w:rsidRPr="008D25F1">
        <w:rPr>
          <w:iCs/>
          <w:noProof/>
          <w:sz w:val="20"/>
          <w:szCs w:val="20"/>
        </w:rPr>
        <w:tab/>
      </w:r>
    </w:p>
    <w:p w14:paraId="7566E625" w14:textId="77777777" w:rsidR="008D25F1" w:rsidRPr="008D25F1" w:rsidRDefault="008D25F1" w:rsidP="008D25F1">
      <w:pPr>
        <w:pStyle w:val="Normal1"/>
        <w:tabs>
          <w:tab w:val="clear" w:pos="284"/>
          <w:tab w:val="clear" w:pos="567"/>
          <w:tab w:val="clear" w:pos="851"/>
          <w:tab w:val="right" w:leader="dot" w:pos="8789"/>
        </w:tabs>
        <w:spacing w:before="240"/>
        <w:ind w:firstLine="0"/>
        <w:jc w:val="left"/>
        <w:rPr>
          <w:iCs/>
          <w:noProof/>
          <w:sz w:val="20"/>
          <w:szCs w:val="20"/>
        </w:rPr>
      </w:pPr>
      <w:r w:rsidRPr="008D25F1">
        <w:rPr>
          <w:iCs/>
          <w:noProof/>
          <w:sz w:val="20"/>
          <w:szCs w:val="20"/>
        </w:rPr>
        <w:tab/>
      </w:r>
    </w:p>
    <w:p w14:paraId="07981E11" w14:textId="77777777" w:rsidR="008D25F1" w:rsidRDefault="008D25F1" w:rsidP="008D25F1">
      <w:pPr>
        <w:pStyle w:val="Normal1"/>
        <w:tabs>
          <w:tab w:val="clear" w:pos="284"/>
          <w:tab w:val="clear" w:pos="567"/>
          <w:tab w:val="clear" w:pos="851"/>
          <w:tab w:val="right" w:leader="dot" w:pos="8789"/>
        </w:tabs>
        <w:spacing w:before="240"/>
        <w:ind w:firstLine="0"/>
        <w:jc w:val="left"/>
        <w:rPr>
          <w:iCs/>
          <w:noProof/>
          <w:sz w:val="20"/>
          <w:szCs w:val="20"/>
        </w:rPr>
      </w:pPr>
      <w:r w:rsidRPr="008D25F1">
        <w:rPr>
          <w:iCs/>
          <w:noProof/>
          <w:sz w:val="20"/>
          <w:szCs w:val="20"/>
        </w:rPr>
        <w:tab/>
      </w:r>
    </w:p>
    <w:p w14:paraId="71C63921" w14:textId="77777777" w:rsidR="008D25F1" w:rsidRPr="008D25F1" w:rsidRDefault="008D25F1" w:rsidP="008D25F1">
      <w:pPr>
        <w:pStyle w:val="Normal1"/>
        <w:tabs>
          <w:tab w:val="clear" w:pos="284"/>
          <w:tab w:val="clear" w:pos="567"/>
          <w:tab w:val="clear" w:pos="851"/>
          <w:tab w:val="right" w:leader="dot" w:pos="8789"/>
        </w:tabs>
        <w:spacing w:before="240"/>
        <w:ind w:firstLine="0"/>
        <w:jc w:val="left"/>
        <w:rPr>
          <w:iCs/>
          <w:noProof/>
          <w:sz w:val="20"/>
          <w:szCs w:val="20"/>
        </w:rPr>
      </w:pPr>
      <w:r>
        <w:rPr>
          <w:iCs/>
          <w:noProof/>
          <w:sz w:val="20"/>
          <w:szCs w:val="20"/>
        </w:rPr>
        <w:tab/>
      </w:r>
    </w:p>
    <w:p w14:paraId="6D3C02CF" w14:textId="3972638E" w:rsidR="00BB37DA" w:rsidRPr="004B5880" w:rsidRDefault="00090FE9" w:rsidP="004B5880">
      <w:pPr>
        <w:pStyle w:val="Normal1"/>
        <w:tabs>
          <w:tab w:val="clear" w:pos="284"/>
          <w:tab w:val="clear" w:pos="567"/>
          <w:tab w:val="clear" w:pos="851"/>
          <w:tab w:val="right" w:leader="dot" w:pos="8789"/>
        </w:tabs>
        <w:spacing w:before="240"/>
        <w:ind w:firstLine="0"/>
        <w:jc w:val="left"/>
        <w:rPr>
          <w:i/>
          <w:noProof/>
          <w:sz w:val="20"/>
          <w:szCs w:val="20"/>
        </w:rPr>
      </w:pPr>
      <w:r>
        <w:rPr>
          <w:i/>
          <w:iCs/>
        </w:rPr>
        <w:br w:type="page"/>
      </w:r>
    </w:p>
    <w:p w14:paraId="68CB553E" w14:textId="3B3CA162" w:rsidR="00090FE9" w:rsidRPr="00434787" w:rsidRDefault="004B5880" w:rsidP="00491EA7">
      <w:pPr>
        <w:pStyle w:val="Titre1"/>
        <w:rPr>
          <w:b/>
          <w:lang w:bidi="ar-SA"/>
        </w:rPr>
      </w:pPr>
      <w:bookmarkStart w:id="11" w:name="_Hlk144734937"/>
      <w:r>
        <w:rPr>
          <w:lang w:bidi="ar-SA"/>
        </w:rPr>
        <w:lastRenderedPageBreak/>
        <w:t>Prestations associées</w:t>
      </w:r>
    </w:p>
    <w:p w14:paraId="0729CDAD" w14:textId="25BEC8C6" w:rsidR="004B5880" w:rsidRPr="003449D0" w:rsidRDefault="004B5880" w:rsidP="009810E0">
      <w:pPr>
        <w:pStyle w:val="Normal1"/>
        <w:keepNext/>
        <w:numPr>
          <w:ilvl w:val="0"/>
          <w:numId w:val="8"/>
        </w:numPr>
        <w:tabs>
          <w:tab w:val="clear" w:pos="284"/>
          <w:tab w:val="clear" w:pos="567"/>
          <w:tab w:val="clear" w:pos="851"/>
          <w:tab w:val="right" w:leader="dot" w:pos="8789"/>
        </w:tabs>
        <w:spacing w:before="480" w:after="120" w:line="276" w:lineRule="auto"/>
        <w:jc w:val="left"/>
        <w:rPr>
          <w:noProof/>
          <w:szCs w:val="20"/>
        </w:rPr>
      </w:pPr>
      <w:r>
        <w:rPr>
          <w:noProof/>
          <w:szCs w:val="20"/>
        </w:rPr>
        <w:t>Gestion des consommables papier</w:t>
      </w:r>
    </w:p>
    <w:p w14:paraId="69C42CCE" w14:textId="1F7BC875" w:rsidR="004B5880" w:rsidRDefault="004B5880" w:rsidP="004B5880">
      <w:pPr>
        <w:pStyle w:val="Normal1"/>
        <w:tabs>
          <w:tab w:val="clear" w:pos="284"/>
          <w:tab w:val="clear" w:pos="567"/>
          <w:tab w:val="clear" w:pos="851"/>
          <w:tab w:val="right" w:leader="dot" w:pos="8789"/>
        </w:tabs>
        <w:spacing w:before="240"/>
        <w:ind w:firstLine="0"/>
        <w:jc w:val="left"/>
        <w:rPr>
          <w:i/>
          <w:noProof/>
          <w:sz w:val="20"/>
          <w:szCs w:val="20"/>
        </w:rPr>
      </w:pPr>
      <w:r>
        <w:rPr>
          <w:i/>
          <w:noProof/>
          <w:sz w:val="20"/>
          <w:szCs w:val="20"/>
        </w:rPr>
        <w:t>Qualité du papier</w:t>
      </w:r>
    </w:p>
    <w:p w14:paraId="685C222F" w14:textId="77777777" w:rsidR="004B5880" w:rsidRPr="00E671B6" w:rsidRDefault="004B5880" w:rsidP="004B5880">
      <w:pPr>
        <w:pStyle w:val="Normal1"/>
        <w:tabs>
          <w:tab w:val="clear" w:pos="284"/>
          <w:tab w:val="clear" w:pos="567"/>
          <w:tab w:val="clear" w:pos="851"/>
          <w:tab w:val="right" w:leader="dot" w:pos="8789"/>
        </w:tabs>
        <w:spacing w:before="240"/>
        <w:ind w:firstLine="0"/>
        <w:jc w:val="left"/>
        <w:rPr>
          <w:iCs/>
          <w:noProof/>
          <w:sz w:val="20"/>
          <w:szCs w:val="20"/>
        </w:rPr>
      </w:pPr>
      <w:r w:rsidRPr="00E671B6">
        <w:rPr>
          <w:iCs/>
          <w:noProof/>
          <w:sz w:val="20"/>
          <w:szCs w:val="20"/>
        </w:rPr>
        <w:tab/>
      </w:r>
    </w:p>
    <w:p w14:paraId="319858EA" w14:textId="77777777" w:rsidR="004B5880" w:rsidRPr="00E671B6" w:rsidRDefault="004B5880" w:rsidP="004B5880">
      <w:pPr>
        <w:pStyle w:val="Normal1"/>
        <w:tabs>
          <w:tab w:val="clear" w:pos="284"/>
          <w:tab w:val="clear" w:pos="567"/>
          <w:tab w:val="clear" w:pos="851"/>
          <w:tab w:val="right" w:leader="dot" w:pos="8789"/>
        </w:tabs>
        <w:spacing w:before="240"/>
        <w:ind w:firstLine="0"/>
        <w:jc w:val="left"/>
        <w:rPr>
          <w:iCs/>
          <w:noProof/>
          <w:sz w:val="20"/>
          <w:szCs w:val="20"/>
        </w:rPr>
      </w:pPr>
      <w:r w:rsidRPr="00E671B6">
        <w:rPr>
          <w:iCs/>
          <w:noProof/>
          <w:sz w:val="20"/>
          <w:szCs w:val="20"/>
        </w:rPr>
        <w:tab/>
      </w:r>
    </w:p>
    <w:p w14:paraId="3C97DBCE" w14:textId="77777777" w:rsidR="004B5880" w:rsidRPr="00E671B6" w:rsidRDefault="004B5880" w:rsidP="004B5880">
      <w:pPr>
        <w:pStyle w:val="Normal1"/>
        <w:tabs>
          <w:tab w:val="clear" w:pos="284"/>
          <w:tab w:val="clear" w:pos="567"/>
          <w:tab w:val="clear" w:pos="851"/>
          <w:tab w:val="right" w:leader="dot" w:pos="8789"/>
        </w:tabs>
        <w:spacing w:before="240"/>
        <w:ind w:firstLine="0"/>
        <w:jc w:val="left"/>
        <w:rPr>
          <w:iCs/>
          <w:noProof/>
          <w:sz w:val="20"/>
          <w:szCs w:val="20"/>
        </w:rPr>
      </w:pPr>
      <w:r w:rsidRPr="00E671B6">
        <w:rPr>
          <w:iCs/>
          <w:noProof/>
          <w:sz w:val="20"/>
          <w:szCs w:val="20"/>
        </w:rPr>
        <w:tab/>
      </w:r>
    </w:p>
    <w:p w14:paraId="28D83CAA" w14:textId="19A983D4" w:rsidR="004B5880" w:rsidRDefault="004B5880" w:rsidP="004B5880">
      <w:pPr>
        <w:pStyle w:val="Normal1"/>
        <w:tabs>
          <w:tab w:val="clear" w:pos="284"/>
          <w:tab w:val="clear" w:pos="567"/>
          <w:tab w:val="clear" w:pos="851"/>
          <w:tab w:val="right" w:leader="dot" w:pos="8789"/>
        </w:tabs>
        <w:spacing w:before="240"/>
        <w:ind w:firstLine="0"/>
        <w:jc w:val="left"/>
        <w:rPr>
          <w:iCs/>
          <w:noProof/>
          <w:sz w:val="20"/>
          <w:szCs w:val="20"/>
        </w:rPr>
      </w:pPr>
      <w:r w:rsidRPr="00E671B6">
        <w:rPr>
          <w:iCs/>
          <w:noProof/>
          <w:sz w:val="20"/>
          <w:szCs w:val="20"/>
        </w:rPr>
        <w:tab/>
      </w:r>
    </w:p>
    <w:p w14:paraId="1C8A2A96" w14:textId="0884889A" w:rsidR="004B5880" w:rsidRDefault="004B5880" w:rsidP="004B5880">
      <w:pPr>
        <w:pStyle w:val="Normal1"/>
        <w:tabs>
          <w:tab w:val="clear" w:pos="284"/>
          <w:tab w:val="clear" w:pos="567"/>
          <w:tab w:val="clear" w:pos="851"/>
          <w:tab w:val="right" w:leader="dot" w:pos="8789"/>
        </w:tabs>
        <w:spacing w:before="240"/>
        <w:ind w:firstLine="0"/>
        <w:jc w:val="left"/>
        <w:rPr>
          <w:i/>
          <w:noProof/>
          <w:sz w:val="20"/>
          <w:szCs w:val="20"/>
        </w:rPr>
      </w:pPr>
      <w:r>
        <w:rPr>
          <w:i/>
          <w:noProof/>
          <w:sz w:val="20"/>
          <w:szCs w:val="20"/>
        </w:rPr>
        <w:t xml:space="preserve">Stock </w:t>
      </w:r>
      <w:r w:rsidR="00061314">
        <w:rPr>
          <w:i/>
          <w:noProof/>
          <w:sz w:val="20"/>
          <w:szCs w:val="20"/>
        </w:rPr>
        <w:t>et approvisionnement</w:t>
      </w:r>
      <w:r w:rsidR="00B04BB7">
        <w:rPr>
          <w:i/>
          <w:noProof/>
          <w:sz w:val="20"/>
          <w:szCs w:val="20"/>
        </w:rPr>
        <w:t xml:space="preserve"> du papier</w:t>
      </w:r>
      <w:r w:rsidR="00061314">
        <w:rPr>
          <w:i/>
          <w:noProof/>
          <w:sz w:val="20"/>
          <w:szCs w:val="20"/>
        </w:rPr>
        <w:t>, gestion et délai de réapprovisionnement</w:t>
      </w:r>
    </w:p>
    <w:p w14:paraId="7B90804D" w14:textId="77777777" w:rsidR="004B5880" w:rsidRPr="00E671B6" w:rsidRDefault="004B5880" w:rsidP="004B5880">
      <w:pPr>
        <w:pStyle w:val="Normal1"/>
        <w:tabs>
          <w:tab w:val="clear" w:pos="284"/>
          <w:tab w:val="clear" w:pos="567"/>
          <w:tab w:val="clear" w:pos="851"/>
          <w:tab w:val="right" w:leader="dot" w:pos="8789"/>
        </w:tabs>
        <w:spacing w:before="240"/>
        <w:ind w:firstLine="0"/>
        <w:jc w:val="left"/>
        <w:rPr>
          <w:iCs/>
          <w:noProof/>
          <w:sz w:val="20"/>
          <w:szCs w:val="20"/>
        </w:rPr>
      </w:pPr>
      <w:r w:rsidRPr="00E671B6">
        <w:rPr>
          <w:iCs/>
          <w:noProof/>
          <w:sz w:val="20"/>
          <w:szCs w:val="20"/>
        </w:rPr>
        <w:tab/>
      </w:r>
    </w:p>
    <w:p w14:paraId="7196F292" w14:textId="77777777" w:rsidR="004B5880" w:rsidRPr="00E671B6" w:rsidRDefault="004B5880" w:rsidP="004B5880">
      <w:pPr>
        <w:pStyle w:val="Normal1"/>
        <w:tabs>
          <w:tab w:val="clear" w:pos="284"/>
          <w:tab w:val="clear" w:pos="567"/>
          <w:tab w:val="clear" w:pos="851"/>
          <w:tab w:val="right" w:leader="dot" w:pos="8789"/>
        </w:tabs>
        <w:spacing w:before="240"/>
        <w:ind w:firstLine="0"/>
        <w:jc w:val="left"/>
        <w:rPr>
          <w:iCs/>
          <w:noProof/>
          <w:sz w:val="20"/>
          <w:szCs w:val="20"/>
        </w:rPr>
      </w:pPr>
      <w:r w:rsidRPr="00E671B6">
        <w:rPr>
          <w:iCs/>
          <w:noProof/>
          <w:sz w:val="20"/>
          <w:szCs w:val="20"/>
        </w:rPr>
        <w:tab/>
      </w:r>
    </w:p>
    <w:p w14:paraId="46E4BAC2" w14:textId="77777777" w:rsidR="004B5880" w:rsidRPr="00E671B6" w:rsidRDefault="004B5880" w:rsidP="004B5880">
      <w:pPr>
        <w:pStyle w:val="Normal1"/>
        <w:tabs>
          <w:tab w:val="clear" w:pos="284"/>
          <w:tab w:val="clear" w:pos="567"/>
          <w:tab w:val="clear" w:pos="851"/>
          <w:tab w:val="right" w:leader="dot" w:pos="8789"/>
        </w:tabs>
        <w:spacing w:before="240"/>
        <w:ind w:firstLine="0"/>
        <w:jc w:val="left"/>
        <w:rPr>
          <w:iCs/>
          <w:noProof/>
          <w:sz w:val="20"/>
          <w:szCs w:val="20"/>
        </w:rPr>
      </w:pPr>
      <w:r w:rsidRPr="00E671B6">
        <w:rPr>
          <w:iCs/>
          <w:noProof/>
          <w:sz w:val="20"/>
          <w:szCs w:val="20"/>
        </w:rPr>
        <w:tab/>
      </w:r>
    </w:p>
    <w:p w14:paraId="4FDD77B9" w14:textId="77777777" w:rsidR="004B5880" w:rsidRPr="00E671B6" w:rsidRDefault="004B5880" w:rsidP="004B5880">
      <w:pPr>
        <w:pStyle w:val="Normal1"/>
        <w:tabs>
          <w:tab w:val="clear" w:pos="284"/>
          <w:tab w:val="clear" w:pos="567"/>
          <w:tab w:val="clear" w:pos="851"/>
          <w:tab w:val="right" w:leader="dot" w:pos="8789"/>
        </w:tabs>
        <w:spacing w:before="240"/>
        <w:ind w:firstLine="0"/>
        <w:jc w:val="left"/>
        <w:rPr>
          <w:iCs/>
          <w:noProof/>
          <w:sz w:val="20"/>
          <w:szCs w:val="20"/>
        </w:rPr>
      </w:pPr>
      <w:r w:rsidRPr="00E671B6">
        <w:rPr>
          <w:iCs/>
          <w:noProof/>
          <w:sz w:val="20"/>
          <w:szCs w:val="20"/>
        </w:rPr>
        <w:tab/>
      </w:r>
    </w:p>
    <w:p w14:paraId="0A9BFC89" w14:textId="12EC13CF" w:rsidR="004B5880" w:rsidRDefault="004B5880" w:rsidP="009810E0">
      <w:pPr>
        <w:pStyle w:val="Normal1"/>
        <w:numPr>
          <w:ilvl w:val="0"/>
          <w:numId w:val="8"/>
        </w:numPr>
        <w:tabs>
          <w:tab w:val="clear" w:pos="284"/>
          <w:tab w:val="clear" w:pos="567"/>
          <w:tab w:val="clear" w:pos="851"/>
          <w:tab w:val="right" w:leader="dot" w:pos="8789"/>
        </w:tabs>
        <w:spacing w:before="480" w:after="120" w:line="276" w:lineRule="auto"/>
        <w:jc w:val="left"/>
        <w:rPr>
          <w:noProof/>
          <w:szCs w:val="20"/>
        </w:rPr>
      </w:pPr>
      <w:r>
        <w:rPr>
          <w:noProof/>
          <w:szCs w:val="20"/>
        </w:rPr>
        <w:t>Opérations de maintenance</w:t>
      </w:r>
    </w:p>
    <w:p w14:paraId="1D33BEC8" w14:textId="0CA77338" w:rsidR="004B5880" w:rsidRPr="005D43FA" w:rsidRDefault="00B04BB7" w:rsidP="004B5880">
      <w:pPr>
        <w:pStyle w:val="Normal1"/>
        <w:tabs>
          <w:tab w:val="clear" w:pos="284"/>
          <w:tab w:val="clear" w:pos="567"/>
          <w:tab w:val="clear" w:pos="851"/>
          <w:tab w:val="right" w:leader="dot" w:pos="8789"/>
        </w:tabs>
        <w:spacing w:before="240"/>
        <w:ind w:firstLine="0"/>
        <w:jc w:val="left"/>
        <w:rPr>
          <w:i/>
          <w:noProof/>
          <w:sz w:val="20"/>
          <w:szCs w:val="20"/>
        </w:rPr>
      </w:pPr>
      <w:r>
        <w:rPr>
          <w:i/>
          <w:noProof/>
          <w:sz w:val="20"/>
          <w:szCs w:val="20"/>
        </w:rPr>
        <w:t>M</w:t>
      </w:r>
      <w:r w:rsidR="004B5880">
        <w:rPr>
          <w:i/>
          <w:noProof/>
          <w:sz w:val="20"/>
          <w:szCs w:val="20"/>
        </w:rPr>
        <w:t>aintenance préventive</w:t>
      </w:r>
      <w:r>
        <w:rPr>
          <w:rFonts w:ascii="Calibri" w:hAnsi="Calibri" w:cs="Calibri"/>
          <w:i/>
          <w:noProof/>
          <w:sz w:val="20"/>
          <w:szCs w:val="20"/>
        </w:rPr>
        <w:t> </w:t>
      </w:r>
      <w:r>
        <w:rPr>
          <w:i/>
          <w:noProof/>
          <w:sz w:val="20"/>
          <w:szCs w:val="20"/>
        </w:rPr>
        <w:t>: dimen</w:t>
      </w:r>
      <w:r w:rsidR="00AC385E">
        <w:rPr>
          <w:i/>
          <w:noProof/>
          <w:sz w:val="20"/>
          <w:szCs w:val="20"/>
        </w:rPr>
        <w:t>s</w:t>
      </w:r>
      <w:r>
        <w:rPr>
          <w:i/>
          <w:noProof/>
          <w:sz w:val="20"/>
          <w:szCs w:val="20"/>
        </w:rPr>
        <w:t>ionnement et compétences de l’équipe affectée, rythme des interventions, fréquence de la mise à niveau logicielle, déroulement des interventions (à distance, sur place…).</w:t>
      </w:r>
    </w:p>
    <w:p w14:paraId="652ABC2C" w14:textId="77777777" w:rsidR="004B5880" w:rsidRPr="008D25F1" w:rsidRDefault="004B5880" w:rsidP="004B5880">
      <w:pPr>
        <w:pStyle w:val="Normal1"/>
        <w:tabs>
          <w:tab w:val="clear" w:pos="284"/>
          <w:tab w:val="clear" w:pos="567"/>
          <w:tab w:val="clear" w:pos="851"/>
          <w:tab w:val="right" w:leader="dot" w:pos="8789"/>
        </w:tabs>
        <w:spacing w:before="240"/>
        <w:ind w:firstLine="0"/>
        <w:jc w:val="left"/>
        <w:rPr>
          <w:iCs/>
          <w:noProof/>
          <w:sz w:val="20"/>
          <w:szCs w:val="20"/>
        </w:rPr>
      </w:pPr>
      <w:r w:rsidRPr="008D25F1">
        <w:rPr>
          <w:iCs/>
          <w:noProof/>
          <w:sz w:val="20"/>
          <w:szCs w:val="20"/>
        </w:rPr>
        <w:tab/>
      </w:r>
    </w:p>
    <w:p w14:paraId="3381C2B2" w14:textId="77777777" w:rsidR="004B5880" w:rsidRPr="008D25F1" w:rsidRDefault="004B5880" w:rsidP="004B5880">
      <w:pPr>
        <w:pStyle w:val="Normal1"/>
        <w:tabs>
          <w:tab w:val="clear" w:pos="284"/>
          <w:tab w:val="clear" w:pos="567"/>
          <w:tab w:val="clear" w:pos="851"/>
          <w:tab w:val="right" w:leader="dot" w:pos="8789"/>
        </w:tabs>
        <w:spacing w:before="240"/>
        <w:ind w:firstLine="0"/>
        <w:jc w:val="left"/>
        <w:rPr>
          <w:iCs/>
          <w:noProof/>
          <w:sz w:val="20"/>
          <w:szCs w:val="20"/>
        </w:rPr>
      </w:pPr>
      <w:r w:rsidRPr="008D25F1">
        <w:rPr>
          <w:iCs/>
          <w:noProof/>
          <w:sz w:val="20"/>
          <w:szCs w:val="20"/>
        </w:rPr>
        <w:tab/>
      </w:r>
    </w:p>
    <w:p w14:paraId="1416F0EC" w14:textId="77777777" w:rsidR="004B5880" w:rsidRDefault="004B5880" w:rsidP="004B5880">
      <w:pPr>
        <w:pStyle w:val="Normal1"/>
        <w:tabs>
          <w:tab w:val="clear" w:pos="284"/>
          <w:tab w:val="clear" w:pos="567"/>
          <w:tab w:val="clear" w:pos="851"/>
          <w:tab w:val="right" w:leader="dot" w:pos="8789"/>
        </w:tabs>
        <w:spacing w:before="240"/>
        <w:ind w:firstLine="0"/>
        <w:jc w:val="left"/>
        <w:rPr>
          <w:iCs/>
          <w:noProof/>
          <w:sz w:val="20"/>
          <w:szCs w:val="20"/>
        </w:rPr>
      </w:pPr>
      <w:r w:rsidRPr="008D25F1">
        <w:rPr>
          <w:iCs/>
          <w:noProof/>
          <w:sz w:val="20"/>
          <w:szCs w:val="20"/>
        </w:rPr>
        <w:tab/>
      </w:r>
    </w:p>
    <w:p w14:paraId="4F25416F" w14:textId="16BF7BB5" w:rsidR="004B5880" w:rsidRDefault="004B5880" w:rsidP="004B5880">
      <w:pPr>
        <w:pStyle w:val="Normal1"/>
        <w:tabs>
          <w:tab w:val="clear" w:pos="284"/>
          <w:tab w:val="clear" w:pos="567"/>
          <w:tab w:val="clear" w:pos="851"/>
          <w:tab w:val="right" w:leader="dot" w:pos="8789"/>
        </w:tabs>
        <w:spacing w:before="240"/>
        <w:ind w:firstLine="0"/>
        <w:jc w:val="left"/>
        <w:rPr>
          <w:iCs/>
          <w:noProof/>
          <w:sz w:val="20"/>
          <w:szCs w:val="20"/>
        </w:rPr>
      </w:pPr>
      <w:r>
        <w:rPr>
          <w:iCs/>
          <w:noProof/>
          <w:sz w:val="20"/>
          <w:szCs w:val="20"/>
        </w:rPr>
        <w:tab/>
      </w:r>
    </w:p>
    <w:p w14:paraId="60060E9D" w14:textId="6F805162" w:rsidR="004B5880" w:rsidRPr="005D43FA" w:rsidRDefault="004B5880" w:rsidP="004B5880">
      <w:pPr>
        <w:pStyle w:val="Normal1"/>
        <w:tabs>
          <w:tab w:val="clear" w:pos="284"/>
          <w:tab w:val="clear" w:pos="567"/>
          <w:tab w:val="clear" w:pos="851"/>
          <w:tab w:val="right" w:leader="dot" w:pos="8789"/>
        </w:tabs>
        <w:spacing w:before="240"/>
        <w:ind w:firstLine="0"/>
        <w:jc w:val="left"/>
        <w:rPr>
          <w:i/>
          <w:noProof/>
          <w:sz w:val="20"/>
          <w:szCs w:val="20"/>
        </w:rPr>
      </w:pPr>
      <w:r>
        <w:rPr>
          <w:i/>
          <w:noProof/>
          <w:sz w:val="20"/>
          <w:szCs w:val="20"/>
        </w:rPr>
        <w:t>Maintenance curative</w:t>
      </w:r>
      <w:r w:rsidR="00B04BB7">
        <w:rPr>
          <w:rFonts w:ascii="Calibri" w:hAnsi="Calibri" w:cs="Calibri"/>
          <w:i/>
          <w:noProof/>
          <w:sz w:val="20"/>
          <w:szCs w:val="20"/>
        </w:rPr>
        <w:t> </w:t>
      </w:r>
      <w:r w:rsidR="00B04BB7">
        <w:rPr>
          <w:i/>
          <w:noProof/>
          <w:sz w:val="20"/>
          <w:szCs w:val="20"/>
        </w:rPr>
        <w:t>: dimen</w:t>
      </w:r>
      <w:r w:rsidR="00AC385E">
        <w:rPr>
          <w:i/>
          <w:noProof/>
          <w:sz w:val="20"/>
          <w:szCs w:val="20"/>
        </w:rPr>
        <w:t>s</w:t>
      </w:r>
      <w:r w:rsidR="00B04BB7">
        <w:rPr>
          <w:i/>
          <w:noProof/>
          <w:sz w:val="20"/>
          <w:szCs w:val="20"/>
        </w:rPr>
        <w:t>ionnement et compétences de l’équipe affectée, modalités d’alerte en cas de dysfonctionnement et délais de rétablissement en cas d’indisponibilité partielle ou totale du système.</w:t>
      </w:r>
    </w:p>
    <w:p w14:paraId="636B8BED" w14:textId="77777777" w:rsidR="004B5880" w:rsidRPr="008D25F1" w:rsidRDefault="004B5880" w:rsidP="004B5880">
      <w:pPr>
        <w:pStyle w:val="Normal1"/>
        <w:tabs>
          <w:tab w:val="clear" w:pos="284"/>
          <w:tab w:val="clear" w:pos="567"/>
          <w:tab w:val="clear" w:pos="851"/>
          <w:tab w:val="right" w:leader="dot" w:pos="8789"/>
        </w:tabs>
        <w:spacing w:before="240"/>
        <w:ind w:firstLine="0"/>
        <w:jc w:val="left"/>
        <w:rPr>
          <w:iCs/>
          <w:noProof/>
          <w:sz w:val="20"/>
          <w:szCs w:val="20"/>
        </w:rPr>
      </w:pPr>
      <w:r w:rsidRPr="008D25F1">
        <w:rPr>
          <w:iCs/>
          <w:noProof/>
          <w:sz w:val="20"/>
          <w:szCs w:val="20"/>
        </w:rPr>
        <w:tab/>
      </w:r>
    </w:p>
    <w:p w14:paraId="2FE3FCB5" w14:textId="77777777" w:rsidR="004B5880" w:rsidRPr="008D25F1" w:rsidRDefault="004B5880" w:rsidP="004B5880">
      <w:pPr>
        <w:pStyle w:val="Normal1"/>
        <w:tabs>
          <w:tab w:val="clear" w:pos="284"/>
          <w:tab w:val="clear" w:pos="567"/>
          <w:tab w:val="clear" w:pos="851"/>
          <w:tab w:val="right" w:leader="dot" w:pos="8789"/>
        </w:tabs>
        <w:spacing w:before="240"/>
        <w:ind w:firstLine="0"/>
        <w:jc w:val="left"/>
        <w:rPr>
          <w:iCs/>
          <w:noProof/>
          <w:sz w:val="20"/>
          <w:szCs w:val="20"/>
        </w:rPr>
      </w:pPr>
      <w:r w:rsidRPr="008D25F1">
        <w:rPr>
          <w:iCs/>
          <w:noProof/>
          <w:sz w:val="20"/>
          <w:szCs w:val="20"/>
        </w:rPr>
        <w:tab/>
      </w:r>
    </w:p>
    <w:p w14:paraId="58627E06" w14:textId="77777777" w:rsidR="004B5880" w:rsidRDefault="004B5880" w:rsidP="004B5880">
      <w:pPr>
        <w:pStyle w:val="Normal1"/>
        <w:tabs>
          <w:tab w:val="clear" w:pos="284"/>
          <w:tab w:val="clear" w:pos="567"/>
          <w:tab w:val="clear" w:pos="851"/>
          <w:tab w:val="right" w:leader="dot" w:pos="8789"/>
        </w:tabs>
        <w:spacing w:before="240"/>
        <w:ind w:firstLine="0"/>
        <w:jc w:val="left"/>
        <w:rPr>
          <w:iCs/>
          <w:noProof/>
          <w:sz w:val="20"/>
          <w:szCs w:val="20"/>
        </w:rPr>
      </w:pPr>
      <w:r w:rsidRPr="008D25F1">
        <w:rPr>
          <w:iCs/>
          <w:noProof/>
          <w:sz w:val="20"/>
          <w:szCs w:val="20"/>
        </w:rPr>
        <w:tab/>
      </w:r>
    </w:p>
    <w:p w14:paraId="4AF97B90" w14:textId="1A70E243" w:rsidR="004B5880" w:rsidRPr="008D25F1" w:rsidRDefault="004B5880" w:rsidP="004B5880">
      <w:pPr>
        <w:pStyle w:val="Normal1"/>
        <w:tabs>
          <w:tab w:val="clear" w:pos="284"/>
          <w:tab w:val="clear" w:pos="567"/>
          <w:tab w:val="clear" w:pos="851"/>
          <w:tab w:val="right" w:leader="dot" w:pos="8789"/>
        </w:tabs>
        <w:spacing w:before="240"/>
        <w:ind w:firstLine="0"/>
        <w:jc w:val="left"/>
        <w:rPr>
          <w:iCs/>
          <w:noProof/>
          <w:sz w:val="20"/>
          <w:szCs w:val="20"/>
        </w:rPr>
      </w:pPr>
      <w:r>
        <w:rPr>
          <w:iCs/>
          <w:noProof/>
          <w:sz w:val="20"/>
          <w:szCs w:val="20"/>
        </w:rPr>
        <w:tab/>
      </w:r>
    </w:p>
    <w:p w14:paraId="634C25E6" w14:textId="77777777" w:rsidR="004B5880" w:rsidRPr="003449D0" w:rsidRDefault="004B5880" w:rsidP="009810E0">
      <w:pPr>
        <w:pStyle w:val="Normal1"/>
        <w:keepNext/>
        <w:numPr>
          <w:ilvl w:val="0"/>
          <w:numId w:val="8"/>
        </w:numPr>
        <w:tabs>
          <w:tab w:val="clear" w:pos="284"/>
          <w:tab w:val="clear" w:pos="567"/>
          <w:tab w:val="clear" w:pos="851"/>
          <w:tab w:val="right" w:leader="dot" w:pos="8789"/>
        </w:tabs>
        <w:spacing w:before="480" w:after="120" w:line="276" w:lineRule="auto"/>
        <w:ind w:left="1434" w:hanging="357"/>
        <w:jc w:val="left"/>
        <w:rPr>
          <w:noProof/>
          <w:szCs w:val="20"/>
        </w:rPr>
      </w:pPr>
      <w:r>
        <w:rPr>
          <w:noProof/>
          <w:szCs w:val="20"/>
        </w:rPr>
        <w:lastRenderedPageBreak/>
        <w:t>Régie de recettes</w:t>
      </w:r>
    </w:p>
    <w:p w14:paraId="7B56DBF1" w14:textId="77777777" w:rsidR="004B5880" w:rsidRPr="005D43FA" w:rsidRDefault="004B5880" w:rsidP="004B5880">
      <w:pPr>
        <w:pStyle w:val="Normal1"/>
        <w:tabs>
          <w:tab w:val="clear" w:pos="284"/>
          <w:tab w:val="clear" w:pos="567"/>
          <w:tab w:val="clear" w:pos="851"/>
          <w:tab w:val="right" w:leader="dot" w:pos="8789"/>
        </w:tabs>
        <w:spacing w:before="240"/>
        <w:ind w:firstLine="0"/>
        <w:jc w:val="left"/>
        <w:rPr>
          <w:i/>
          <w:noProof/>
          <w:sz w:val="20"/>
          <w:szCs w:val="20"/>
        </w:rPr>
      </w:pPr>
      <w:r>
        <w:rPr>
          <w:i/>
          <w:noProof/>
          <w:sz w:val="20"/>
          <w:szCs w:val="20"/>
        </w:rPr>
        <w:t>Le candidat décrit les moyens employés pour assurer la régie de recette</w:t>
      </w:r>
      <w:r>
        <w:rPr>
          <w:rFonts w:ascii="Calibri" w:hAnsi="Calibri" w:cs="Calibri"/>
          <w:i/>
          <w:noProof/>
          <w:sz w:val="20"/>
          <w:szCs w:val="20"/>
        </w:rPr>
        <w:t> </w:t>
      </w:r>
      <w:r>
        <w:rPr>
          <w:i/>
          <w:noProof/>
          <w:sz w:val="20"/>
          <w:szCs w:val="20"/>
        </w:rPr>
        <w:t>: collecte, comptage, responsabilité, gestion et sécurisation des fonds…</w:t>
      </w:r>
    </w:p>
    <w:p w14:paraId="4E40A243" w14:textId="77777777" w:rsidR="004B5880" w:rsidRPr="008D25F1" w:rsidRDefault="004B5880" w:rsidP="004B5880">
      <w:pPr>
        <w:pStyle w:val="Normal1"/>
        <w:tabs>
          <w:tab w:val="clear" w:pos="284"/>
          <w:tab w:val="clear" w:pos="567"/>
          <w:tab w:val="clear" w:pos="851"/>
          <w:tab w:val="right" w:leader="dot" w:pos="8789"/>
        </w:tabs>
        <w:spacing w:before="240"/>
        <w:ind w:firstLine="0"/>
        <w:jc w:val="left"/>
        <w:rPr>
          <w:iCs/>
          <w:noProof/>
          <w:sz w:val="20"/>
          <w:szCs w:val="20"/>
        </w:rPr>
      </w:pPr>
      <w:r w:rsidRPr="008D25F1">
        <w:rPr>
          <w:iCs/>
          <w:noProof/>
          <w:sz w:val="20"/>
          <w:szCs w:val="20"/>
        </w:rPr>
        <w:tab/>
      </w:r>
    </w:p>
    <w:p w14:paraId="209DCBF8" w14:textId="77777777" w:rsidR="004B5880" w:rsidRPr="008D25F1" w:rsidRDefault="004B5880" w:rsidP="004B5880">
      <w:pPr>
        <w:pStyle w:val="Normal1"/>
        <w:tabs>
          <w:tab w:val="clear" w:pos="284"/>
          <w:tab w:val="clear" w:pos="567"/>
          <w:tab w:val="clear" w:pos="851"/>
          <w:tab w:val="right" w:leader="dot" w:pos="8789"/>
        </w:tabs>
        <w:spacing w:before="240"/>
        <w:ind w:firstLine="0"/>
        <w:jc w:val="left"/>
        <w:rPr>
          <w:iCs/>
          <w:noProof/>
          <w:sz w:val="20"/>
          <w:szCs w:val="20"/>
        </w:rPr>
      </w:pPr>
      <w:r w:rsidRPr="008D25F1">
        <w:rPr>
          <w:iCs/>
          <w:noProof/>
          <w:sz w:val="20"/>
          <w:szCs w:val="20"/>
        </w:rPr>
        <w:tab/>
      </w:r>
    </w:p>
    <w:p w14:paraId="60A6A496" w14:textId="77777777" w:rsidR="004B5880" w:rsidRDefault="004B5880" w:rsidP="004B5880">
      <w:pPr>
        <w:pStyle w:val="Normal1"/>
        <w:tabs>
          <w:tab w:val="clear" w:pos="284"/>
          <w:tab w:val="clear" w:pos="567"/>
          <w:tab w:val="clear" w:pos="851"/>
          <w:tab w:val="right" w:leader="dot" w:pos="8789"/>
        </w:tabs>
        <w:spacing w:before="240"/>
        <w:ind w:firstLine="0"/>
        <w:jc w:val="left"/>
        <w:rPr>
          <w:iCs/>
          <w:noProof/>
          <w:sz w:val="20"/>
          <w:szCs w:val="20"/>
        </w:rPr>
      </w:pPr>
      <w:r w:rsidRPr="008D25F1">
        <w:rPr>
          <w:iCs/>
          <w:noProof/>
          <w:sz w:val="20"/>
          <w:szCs w:val="20"/>
        </w:rPr>
        <w:tab/>
      </w:r>
    </w:p>
    <w:p w14:paraId="7404F0DF" w14:textId="54B41B72" w:rsidR="004B5880" w:rsidRDefault="004B5880" w:rsidP="004B5880">
      <w:pPr>
        <w:pStyle w:val="Normal1"/>
        <w:tabs>
          <w:tab w:val="clear" w:pos="284"/>
          <w:tab w:val="clear" w:pos="567"/>
          <w:tab w:val="clear" w:pos="851"/>
          <w:tab w:val="right" w:leader="dot" w:pos="8789"/>
        </w:tabs>
        <w:spacing w:before="240"/>
        <w:ind w:firstLine="0"/>
        <w:jc w:val="left"/>
        <w:rPr>
          <w:iCs/>
          <w:noProof/>
          <w:sz w:val="20"/>
          <w:szCs w:val="20"/>
        </w:rPr>
      </w:pPr>
      <w:r>
        <w:rPr>
          <w:iCs/>
          <w:noProof/>
          <w:sz w:val="20"/>
          <w:szCs w:val="20"/>
        </w:rPr>
        <w:tab/>
      </w:r>
    </w:p>
    <w:p w14:paraId="6E84C8FF" w14:textId="478072A8" w:rsidR="000407B5" w:rsidRPr="003449D0" w:rsidRDefault="000407B5" w:rsidP="000407B5">
      <w:pPr>
        <w:pStyle w:val="Normal1"/>
        <w:keepNext/>
        <w:numPr>
          <w:ilvl w:val="0"/>
          <w:numId w:val="8"/>
        </w:numPr>
        <w:tabs>
          <w:tab w:val="clear" w:pos="284"/>
          <w:tab w:val="clear" w:pos="567"/>
          <w:tab w:val="clear" w:pos="851"/>
          <w:tab w:val="right" w:leader="dot" w:pos="8789"/>
        </w:tabs>
        <w:spacing w:before="480" w:after="120" w:line="276" w:lineRule="auto"/>
        <w:jc w:val="left"/>
        <w:rPr>
          <w:noProof/>
          <w:szCs w:val="20"/>
        </w:rPr>
      </w:pPr>
      <w:r>
        <w:rPr>
          <w:noProof/>
          <w:szCs w:val="20"/>
        </w:rPr>
        <w:t>Formation à l’utilisation du logiciel</w:t>
      </w:r>
    </w:p>
    <w:p w14:paraId="771FD997" w14:textId="376FE2A7" w:rsidR="000407B5" w:rsidRPr="005D43FA" w:rsidRDefault="000407B5" w:rsidP="000407B5">
      <w:pPr>
        <w:pStyle w:val="Normal1"/>
        <w:tabs>
          <w:tab w:val="clear" w:pos="284"/>
          <w:tab w:val="clear" w:pos="567"/>
          <w:tab w:val="clear" w:pos="851"/>
          <w:tab w:val="right" w:leader="dot" w:pos="8789"/>
        </w:tabs>
        <w:spacing w:before="240"/>
        <w:ind w:firstLine="0"/>
        <w:jc w:val="left"/>
        <w:rPr>
          <w:i/>
          <w:noProof/>
          <w:sz w:val="20"/>
          <w:szCs w:val="20"/>
        </w:rPr>
      </w:pPr>
      <w:r>
        <w:rPr>
          <w:i/>
          <w:noProof/>
          <w:sz w:val="20"/>
          <w:szCs w:val="20"/>
        </w:rPr>
        <w:t>Le candidat décrit la formation qu’il compte dispenser lors de l’installation de la solution, le nombre d’heures alloué et le nombre de personnes autorisées à suivre la formation. Il présente également la documentation qu’il compte mettre à disposition.</w:t>
      </w:r>
    </w:p>
    <w:p w14:paraId="1BEB78E8" w14:textId="77777777" w:rsidR="000407B5" w:rsidRPr="008D25F1" w:rsidRDefault="000407B5" w:rsidP="000407B5">
      <w:pPr>
        <w:pStyle w:val="Normal1"/>
        <w:tabs>
          <w:tab w:val="clear" w:pos="284"/>
          <w:tab w:val="clear" w:pos="567"/>
          <w:tab w:val="clear" w:pos="851"/>
          <w:tab w:val="right" w:leader="dot" w:pos="8789"/>
        </w:tabs>
        <w:spacing w:before="240"/>
        <w:ind w:firstLine="0"/>
        <w:jc w:val="left"/>
        <w:rPr>
          <w:iCs/>
          <w:noProof/>
          <w:sz w:val="20"/>
          <w:szCs w:val="20"/>
        </w:rPr>
      </w:pPr>
      <w:r w:rsidRPr="008D25F1">
        <w:rPr>
          <w:iCs/>
          <w:noProof/>
          <w:sz w:val="20"/>
          <w:szCs w:val="20"/>
        </w:rPr>
        <w:tab/>
      </w:r>
    </w:p>
    <w:p w14:paraId="338A2A48" w14:textId="77777777" w:rsidR="000407B5" w:rsidRPr="008D25F1" w:rsidRDefault="000407B5" w:rsidP="000407B5">
      <w:pPr>
        <w:pStyle w:val="Normal1"/>
        <w:tabs>
          <w:tab w:val="clear" w:pos="284"/>
          <w:tab w:val="clear" w:pos="567"/>
          <w:tab w:val="clear" w:pos="851"/>
          <w:tab w:val="right" w:leader="dot" w:pos="8789"/>
        </w:tabs>
        <w:spacing w:before="240"/>
        <w:ind w:firstLine="0"/>
        <w:jc w:val="left"/>
        <w:rPr>
          <w:iCs/>
          <w:noProof/>
          <w:sz w:val="20"/>
          <w:szCs w:val="20"/>
        </w:rPr>
      </w:pPr>
      <w:r w:rsidRPr="008D25F1">
        <w:rPr>
          <w:iCs/>
          <w:noProof/>
          <w:sz w:val="20"/>
          <w:szCs w:val="20"/>
        </w:rPr>
        <w:tab/>
      </w:r>
    </w:p>
    <w:p w14:paraId="5684E95E" w14:textId="77777777" w:rsidR="000407B5" w:rsidRDefault="000407B5" w:rsidP="000407B5">
      <w:pPr>
        <w:pStyle w:val="Normal1"/>
        <w:tabs>
          <w:tab w:val="clear" w:pos="284"/>
          <w:tab w:val="clear" w:pos="567"/>
          <w:tab w:val="clear" w:pos="851"/>
          <w:tab w:val="right" w:leader="dot" w:pos="8789"/>
        </w:tabs>
        <w:spacing w:before="240"/>
        <w:ind w:firstLine="0"/>
        <w:jc w:val="left"/>
        <w:rPr>
          <w:iCs/>
          <w:noProof/>
          <w:sz w:val="20"/>
          <w:szCs w:val="20"/>
        </w:rPr>
      </w:pPr>
      <w:r w:rsidRPr="008D25F1">
        <w:rPr>
          <w:iCs/>
          <w:noProof/>
          <w:sz w:val="20"/>
          <w:szCs w:val="20"/>
        </w:rPr>
        <w:tab/>
      </w:r>
    </w:p>
    <w:p w14:paraId="43F9937D" w14:textId="77777777" w:rsidR="000407B5" w:rsidRDefault="000407B5" w:rsidP="000407B5">
      <w:pPr>
        <w:pStyle w:val="Normal1"/>
        <w:tabs>
          <w:tab w:val="clear" w:pos="284"/>
          <w:tab w:val="clear" w:pos="567"/>
          <w:tab w:val="clear" w:pos="851"/>
          <w:tab w:val="right" w:leader="dot" w:pos="8789"/>
        </w:tabs>
        <w:spacing w:before="240"/>
        <w:ind w:firstLine="0"/>
        <w:jc w:val="left"/>
        <w:rPr>
          <w:iCs/>
          <w:noProof/>
          <w:sz w:val="20"/>
          <w:szCs w:val="20"/>
        </w:rPr>
      </w:pPr>
      <w:r>
        <w:rPr>
          <w:iCs/>
          <w:noProof/>
          <w:sz w:val="20"/>
          <w:szCs w:val="20"/>
        </w:rPr>
        <w:tab/>
      </w:r>
    </w:p>
    <w:p w14:paraId="44AAFBA5" w14:textId="77777777" w:rsidR="000407B5" w:rsidRDefault="000407B5" w:rsidP="00090FE9">
      <w:pPr>
        <w:spacing w:after="0" w:line="240" w:lineRule="auto"/>
        <w:jc w:val="left"/>
        <w:rPr>
          <w:rFonts w:cs="Arial"/>
        </w:rPr>
      </w:pPr>
    </w:p>
    <w:p w14:paraId="1C7E8EA8" w14:textId="3707E362" w:rsidR="005E2569" w:rsidRDefault="00090FE9" w:rsidP="00090FE9">
      <w:pPr>
        <w:spacing w:after="0" w:line="240" w:lineRule="auto"/>
        <w:jc w:val="left"/>
        <w:rPr>
          <w:rFonts w:cs="Arial"/>
        </w:rPr>
      </w:pPr>
      <w:r>
        <w:rPr>
          <w:rFonts w:cs="Arial"/>
        </w:rPr>
        <w:br w:type="page"/>
      </w:r>
    </w:p>
    <w:p w14:paraId="071D8584" w14:textId="6BF2D07C" w:rsidR="00F25924" w:rsidRDefault="00C4794B" w:rsidP="00F25924">
      <w:pPr>
        <w:pStyle w:val="Titre1"/>
      </w:pPr>
      <w:r>
        <w:lastRenderedPageBreak/>
        <w:t>Communication</w:t>
      </w:r>
    </w:p>
    <w:p w14:paraId="4CAE181A" w14:textId="671E6796" w:rsidR="00F25924" w:rsidRDefault="00F25924" w:rsidP="00491EA7">
      <w:pPr>
        <w:rPr>
          <w:rFonts w:cs="Arial"/>
          <w:i/>
          <w:iCs/>
        </w:rPr>
      </w:pPr>
      <w:r w:rsidRPr="00434787">
        <w:rPr>
          <w:rFonts w:cs="Arial"/>
          <w:i/>
          <w:iCs/>
        </w:rPr>
        <w:t xml:space="preserve">Le candidat détaille les </w:t>
      </w:r>
      <w:r w:rsidR="00C4794B">
        <w:rPr>
          <w:rFonts w:cs="Arial"/>
          <w:i/>
          <w:iCs/>
        </w:rPr>
        <w:t>outils de communication qu’il met à disposition des usagers afi</w:t>
      </w:r>
      <w:r w:rsidR="008D0E8D">
        <w:rPr>
          <w:rFonts w:cs="Arial"/>
          <w:i/>
          <w:iCs/>
        </w:rPr>
        <w:t>n</w:t>
      </w:r>
      <w:r w:rsidR="00C4794B">
        <w:rPr>
          <w:rFonts w:cs="Arial"/>
          <w:i/>
          <w:iCs/>
        </w:rPr>
        <w:t xml:space="preserve"> de les informer sur l’utilisation </w:t>
      </w:r>
      <w:r w:rsidR="00536AC0">
        <w:rPr>
          <w:rFonts w:cs="Arial"/>
          <w:i/>
          <w:iCs/>
        </w:rPr>
        <w:t>des différentes interfaces (paiement, impressions…)</w:t>
      </w:r>
      <w:r w:rsidR="00C4794B">
        <w:rPr>
          <w:rFonts w:cs="Arial"/>
          <w:i/>
          <w:iCs/>
        </w:rPr>
        <w:t>, les tarifs…</w:t>
      </w:r>
    </w:p>
    <w:p w14:paraId="1478E21A" w14:textId="2C8B1FCD" w:rsidR="00536AC0" w:rsidRPr="00434787" w:rsidRDefault="00536AC0" w:rsidP="00491EA7">
      <w:pPr>
        <w:rPr>
          <w:rFonts w:cs="Arial"/>
          <w:i/>
          <w:iCs/>
        </w:rPr>
      </w:pPr>
      <w:r>
        <w:rPr>
          <w:rFonts w:cs="Arial"/>
          <w:i/>
          <w:iCs/>
        </w:rPr>
        <w:t>Il détaille notamment le processus et les outils de contacts en cas de demandes à adresser au service client.</w:t>
      </w:r>
    </w:p>
    <w:p w14:paraId="4AFA775B" w14:textId="77777777" w:rsidR="00536AC0" w:rsidRPr="008D25F1" w:rsidRDefault="00536AC0" w:rsidP="00536AC0">
      <w:pPr>
        <w:pStyle w:val="Normal1"/>
        <w:tabs>
          <w:tab w:val="clear" w:pos="284"/>
          <w:tab w:val="clear" w:pos="567"/>
          <w:tab w:val="clear" w:pos="851"/>
          <w:tab w:val="right" w:leader="dot" w:pos="8789"/>
        </w:tabs>
        <w:spacing w:before="240"/>
        <w:ind w:firstLine="0"/>
        <w:jc w:val="left"/>
        <w:rPr>
          <w:iCs/>
          <w:noProof/>
          <w:sz w:val="20"/>
          <w:szCs w:val="20"/>
        </w:rPr>
      </w:pPr>
      <w:r w:rsidRPr="008D25F1">
        <w:rPr>
          <w:iCs/>
          <w:noProof/>
          <w:sz w:val="20"/>
          <w:szCs w:val="20"/>
        </w:rPr>
        <w:tab/>
      </w:r>
    </w:p>
    <w:p w14:paraId="05C1C9CF" w14:textId="77777777" w:rsidR="00536AC0" w:rsidRPr="008D25F1" w:rsidRDefault="00536AC0" w:rsidP="00536AC0">
      <w:pPr>
        <w:pStyle w:val="Normal1"/>
        <w:tabs>
          <w:tab w:val="clear" w:pos="284"/>
          <w:tab w:val="clear" w:pos="567"/>
          <w:tab w:val="clear" w:pos="851"/>
          <w:tab w:val="right" w:leader="dot" w:pos="8789"/>
        </w:tabs>
        <w:spacing w:before="240"/>
        <w:ind w:firstLine="0"/>
        <w:jc w:val="left"/>
        <w:rPr>
          <w:iCs/>
          <w:noProof/>
          <w:sz w:val="20"/>
          <w:szCs w:val="20"/>
        </w:rPr>
      </w:pPr>
      <w:r w:rsidRPr="008D25F1">
        <w:rPr>
          <w:iCs/>
          <w:noProof/>
          <w:sz w:val="20"/>
          <w:szCs w:val="20"/>
        </w:rPr>
        <w:tab/>
      </w:r>
    </w:p>
    <w:p w14:paraId="7667C551" w14:textId="77777777" w:rsidR="00536AC0" w:rsidRDefault="00536AC0" w:rsidP="00536AC0">
      <w:pPr>
        <w:pStyle w:val="Normal1"/>
        <w:tabs>
          <w:tab w:val="clear" w:pos="284"/>
          <w:tab w:val="clear" w:pos="567"/>
          <w:tab w:val="clear" w:pos="851"/>
          <w:tab w:val="right" w:leader="dot" w:pos="8789"/>
        </w:tabs>
        <w:spacing w:before="240"/>
        <w:ind w:firstLine="0"/>
        <w:jc w:val="left"/>
        <w:rPr>
          <w:iCs/>
          <w:noProof/>
          <w:sz w:val="20"/>
          <w:szCs w:val="20"/>
        </w:rPr>
      </w:pPr>
      <w:r w:rsidRPr="008D25F1">
        <w:rPr>
          <w:iCs/>
          <w:noProof/>
          <w:sz w:val="20"/>
          <w:szCs w:val="20"/>
        </w:rPr>
        <w:tab/>
      </w:r>
    </w:p>
    <w:p w14:paraId="06099A55" w14:textId="14FDC181" w:rsidR="00536AC0" w:rsidRDefault="00536AC0" w:rsidP="00536AC0">
      <w:pPr>
        <w:pStyle w:val="Normal1"/>
        <w:tabs>
          <w:tab w:val="clear" w:pos="284"/>
          <w:tab w:val="clear" w:pos="567"/>
          <w:tab w:val="clear" w:pos="851"/>
          <w:tab w:val="right" w:leader="dot" w:pos="8789"/>
        </w:tabs>
        <w:spacing w:before="240"/>
        <w:ind w:firstLine="0"/>
        <w:jc w:val="left"/>
        <w:rPr>
          <w:iCs/>
          <w:noProof/>
          <w:sz w:val="20"/>
          <w:szCs w:val="20"/>
        </w:rPr>
      </w:pPr>
      <w:r>
        <w:rPr>
          <w:iCs/>
          <w:noProof/>
          <w:sz w:val="20"/>
          <w:szCs w:val="20"/>
        </w:rPr>
        <w:tab/>
      </w:r>
    </w:p>
    <w:p w14:paraId="65F52496" w14:textId="0E26F062" w:rsidR="009F2B4B" w:rsidRDefault="009F2B4B" w:rsidP="00536AC0">
      <w:pPr>
        <w:pStyle w:val="Normal1"/>
        <w:tabs>
          <w:tab w:val="clear" w:pos="284"/>
          <w:tab w:val="clear" w:pos="567"/>
          <w:tab w:val="clear" w:pos="851"/>
          <w:tab w:val="right" w:leader="dot" w:pos="8789"/>
        </w:tabs>
        <w:spacing w:before="240"/>
        <w:ind w:firstLine="0"/>
        <w:jc w:val="left"/>
        <w:rPr>
          <w:iCs/>
          <w:noProof/>
          <w:sz w:val="20"/>
          <w:szCs w:val="20"/>
        </w:rPr>
      </w:pPr>
      <w:r>
        <w:rPr>
          <w:iCs/>
          <w:noProof/>
          <w:sz w:val="20"/>
          <w:szCs w:val="20"/>
        </w:rPr>
        <w:tab/>
      </w:r>
    </w:p>
    <w:p w14:paraId="06E09E05" w14:textId="721AE50E" w:rsidR="009F2B4B" w:rsidRPr="008D25F1" w:rsidRDefault="009F2B4B" w:rsidP="00536AC0">
      <w:pPr>
        <w:pStyle w:val="Normal1"/>
        <w:tabs>
          <w:tab w:val="clear" w:pos="284"/>
          <w:tab w:val="clear" w:pos="567"/>
          <w:tab w:val="clear" w:pos="851"/>
          <w:tab w:val="right" w:leader="dot" w:pos="8789"/>
        </w:tabs>
        <w:spacing w:before="240"/>
        <w:ind w:firstLine="0"/>
        <w:jc w:val="left"/>
        <w:rPr>
          <w:iCs/>
          <w:noProof/>
          <w:sz w:val="20"/>
          <w:szCs w:val="20"/>
        </w:rPr>
      </w:pPr>
      <w:r>
        <w:rPr>
          <w:iCs/>
          <w:noProof/>
          <w:sz w:val="20"/>
          <w:szCs w:val="20"/>
        </w:rPr>
        <w:tab/>
      </w:r>
    </w:p>
    <w:p w14:paraId="62FB253A" w14:textId="75598E07" w:rsidR="00F25924" w:rsidRDefault="00090FE9" w:rsidP="00090FE9">
      <w:pPr>
        <w:spacing w:after="0" w:line="240" w:lineRule="auto"/>
        <w:jc w:val="left"/>
        <w:rPr>
          <w:rFonts w:cs="Marianne"/>
        </w:rPr>
      </w:pPr>
      <w:r>
        <w:rPr>
          <w:rFonts w:cs="Marianne"/>
        </w:rPr>
        <w:br w:type="page"/>
      </w:r>
    </w:p>
    <w:p w14:paraId="07AAA54C" w14:textId="77777777" w:rsidR="009F2B4B" w:rsidRPr="00A25709" w:rsidRDefault="009F2B4B" w:rsidP="00090FE9">
      <w:pPr>
        <w:spacing w:after="0" w:line="240" w:lineRule="auto"/>
        <w:jc w:val="left"/>
        <w:rPr>
          <w:rFonts w:cs="Marianne"/>
        </w:rPr>
      </w:pPr>
    </w:p>
    <w:bookmarkEnd w:id="11"/>
    <w:p w14:paraId="2462C3AC" w14:textId="523646D6" w:rsidR="00784A9D" w:rsidRDefault="00536AC0" w:rsidP="00986C11">
      <w:pPr>
        <w:pStyle w:val="Titre1"/>
        <w:rPr>
          <w:lang w:bidi="ar-SA"/>
        </w:rPr>
      </w:pPr>
      <w:r>
        <w:rPr>
          <w:lang w:bidi="ar-SA"/>
        </w:rPr>
        <w:t>Mesures en faveur du développement durable</w:t>
      </w:r>
    </w:p>
    <w:p w14:paraId="0B167A43" w14:textId="47F950AE" w:rsidR="00536AC0" w:rsidRDefault="00536AC0" w:rsidP="0078068F">
      <w:pPr>
        <w:rPr>
          <w:rFonts w:ascii="Calibri" w:hAnsi="Calibri" w:cs="Calibri"/>
          <w:i/>
          <w:iCs/>
        </w:rPr>
      </w:pPr>
      <w:r w:rsidRPr="00434787">
        <w:rPr>
          <w:rFonts w:cs="Arial"/>
          <w:i/>
          <w:iCs/>
        </w:rPr>
        <w:t xml:space="preserve">Le candidat </w:t>
      </w:r>
      <w:r w:rsidR="0078068F">
        <w:rPr>
          <w:rFonts w:cs="Arial"/>
          <w:i/>
          <w:iCs/>
        </w:rPr>
        <w:t>indique les actions et dispositifs mis en œuvre dans le cadre d’une politique environnementale responsable et sociétale, notamment sur les points suivants</w:t>
      </w:r>
      <w:r w:rsidR="0078068F">
        <w:rPr>
          <w:rFonts w:ascii="Calibri" w:hAnsi="Calibri" w:cs="Calibri"/>
          <w:i/>
          <w:iCs/>
        </w:rPr>
        <w:t> :</w:t>
      </w:r>
    </w:p>
    <w:p w14:paraId="4298F1BC" w14:textId="09B687B6" w:rsidR="0078068F" w:rsidRPr="0078068F" w:rsidRDefault="0078068F" w:rsidP="0078068F">
      <w:pPr>
        <w:pStyle w:val="Paragraphedeliste"/>
        <w:numPr>
          <w:ilvl w:val="0"/>
          <w:numId w:val="12"/>
        </w:numPr>
        <w:rPr>
          <w:i/>
          <w:iCs/>
        </w:rPr>
      </w:pPr>
      <w:r w:rsidRPr="0078068F">
        <w:rPr>
          <w:i/>
          <w:iCs/>
        </w:rPr>
        <w:t>Consommations énergiques et usages du papier</w:t>
      </w:r>
    </w:p>
    <w:p w14:paraId="3A81099D" w14:textId="1F984653" w:rsidR="0078068F" w:rsidRPr="0078068F" w:rsidRDefault="0078068F" w:rsidP="0078068F">
      <w:pPr>
        <w:pStyle w:val="Paragraphedeliste"/>
        <w:numPr>
          <w:ilvl w:val="0"/>
          <w:numId w:val="12"/>
        </w:numPr>
        <w:rPr>
          <w:i/>
          <w:iCs/>
        </w:rPr>
      </w:pPr>
      <w:r w:rsidRPr="0078068F">
        <w:rPr>
          <w:i/>
          <w:iCs/>
        </w:rPr>
        <w:t>Tri des déchets</w:t>
      </w:r>
    </w:p>
    <w:p w14:paraId="2FCEB0E0" w14:textId="66863B9D" w:rsidR="0078068F" w:rsidRPr="0078068F" w:rsidRDefault="0078068F" w:rsidP="0078068F">
      <w:pPr>
        <w:pStyle w:val="Paragraphedeliste"/>
        <w:numPr>
          <w:ilvl w:val="0"/>
          <w:numId w:val="12"/>
        </w:numPr>
        <w:rPr>
          <w:rFonts w:cs="Arial"/>
          <w:i/>
          <w:iCs/>
        </w:rPr>
      </w:pPr>
      <w:r w:rsidRPr="0078068F">
        <w:rPr>
          <w:i/>
          <w:iCs/>
        </w:rPr>
        <w:t>Informations aux usagers</w:t>
      </w:r>
    </w:p>
    <w:p w14:paraId="46A9DEDC" w14:textId="3D947A2B" w:rsidR="0078068F" w:rsidRPr="0078068F" w:rsidRDefault="0078068F" w:rsidP="0078068F">
      <w:pPr>
        <w:rPr>
          <w:rFonts w:cs="Arial"/>
          <w:i/>
          <w:iCs/>
        </w:rPr>
      </w:pPr>
      <w:r>
        <w:rPr>
          <w:rFonts w:cs="Arial"/>
          <w:i/>
          <w:iCs/>
        </w:rPr>
        <w:t xml:space="preserve">Si le candidat est soumis à l’article L229-25 du code de l’environnement </w:t>
      </w:r>
      <w:r w:rsidR="008228B3">
        <w:rPr>
          <w:rFonts w:cs="Arial"/>
          <w:i/>
          <w:iCs/>
        </w:rPr>
        <w:t>et du décret n°2022-982,</w:t>
      </w:r>
      <w:r>
        <w:rPr>
          <w:rFonts w:cs="Arial"/>
          <w:i/>
          <w:iCs/>
        </w:rPr>
        <w:t xml:space="preserve"> </w:t>
      </w:r>
      <w:r w:rsidR="008228B3">
        <w:rPr>
          <w:rFonts w:cs="Arial"/>
          <w:i/>
          <w:iCs/>
        </w:rPr>
        <w:t>il communique</w:t>
      </w:r>
      <w:r>
        <w:rPr>
          <w:rFonts w:cs="Arial"/>
          <w:i/>
          <w:iCs/>
        </w:rPr>
        <w:t xml:space="preserve"> le lien d’accès</w:t>
      </w:r>
      <w:r w:rsidR="008228B3">
        <w:rPr>
          <w:rFonts w:cs="Arial"/>
          <w:i/>
          <w:iCs/>
        </w:rPr>
        <w:t xml:space="preserve"> à son BEGES et plan de transition associé.</w:t>
      </w:r>
    </w:p>
    <w:p w14:paraId="785D0F70" w14:textId="77777777" w:rsidR="00536AC0" w:rsidRPr="008D25F1" w:rsidRDefault="00536AC0" w:rsidP="00536AC0">
      <w:pPr>
        <w:pStyle w:val="Normal1"/>
        <w:tabs>
          <w:tab w:val="clear" w:pos="284"/>
          <w:tab w:val="clear" w:pos="567"/>
          <w:tab w:val="clear" w:pos="851"/>
          <w:tab w:val="right" w:leader="dot" w:pos="8789"/>
        </w:tabs>
        <w:spacing w:before="240"/>
        <w:ind w:firstLine="0"/>
        <w:jc w:val="left"/>
        <w:rPr>
          <w:iCs/>
          <w:noProof/>
          <w:sz w:val="20"/>
          <w:szCs w:val="20"/>
        </w:rPr>
      </w:pPr>
      <w:r w:rsidRPr="008D25F1">
        <w:rPr>
          <w:iCs/>
          <w:noProof/>
          <w:sz w:val="20"/>
          <w:szCs w:val="20"/>
        </w:rPr>
        <w:tab/>
      </w:r>
    </w:p>
    <w:p w14:paraId="252642BF" w14:textId="77777777" w:rsidR="00536AC0" w:rsidRPr="008D25F1" w:rsidRDefault="00536AC0" w:rsidP="00536AC0">
      <w:pPr>
        <w:pStyle w:val="Normal1"/>
        <w:tabs>
          <w:tab w:val="clear" w:pos="284"/>
          <w:tab w:val="clear" w:pos="567"/>
          <w:tab w:val="clear" w:pos="851"/>
          <w:tab w:val="right" w:leader="dot" w:pos="8789"/>
        </w:tabs>
        <w:spacing w:before="240"/>
        <w:ind w:firstLine="0"/>
        <w:jc w:val="left"/>
        <w:rPr>
          <w:iCs/>
          <w:noProof/>
          <w:sz w:val="20"/>
          <w:szCs w:val="20"/>
        </w:rPr>
      </w:pPr>
      <w:r w:rsidRPr="008D25F1">
        <w:rPr>
          <w:iCs/>
          <w:noProof/>
          <w:sz w:val="20"/>
          <w:szCs w:val="20"/>
        </w:rPr>
        <w:tab/>
      </w:r>
    </w:p>
    <w:p w14:paraId="47DB6FC7" w14:textId="15303402" w:rsidR="00536AC0" w:rsidRDefault="00536AC0" w:rsidP="00536AC0">
      <w:pPr>
        <w:pStyle w:val="Normal1"/>
        <w:tabs>
          <w:tab w:val="clear" w:pos="284"/>
          <w:tab w:val="clear" w:pos="567"/>
          <w:tab w:val="clear" w:pos="851"/>
          <w:tab w:val="right" w:leader="dot" w:pos="8789"/>
        </w:tabs>
        <w:spacing w:before="240"/>
        <w:ind w:firstLine="0"/>
        <w:jc w:val="left"/>
        <w:rPr>
          <w:iCs/>
          <w:noProof/>
          <w:sz w:val="20"/>
          <w:szCs w:val="20"/>
        </w:rPr>
      </w:pPr>
      <w:r w:rsidRPr="008D25F1">
        <w:rPr>
          <w:iCs/>
          <w:noProof/>
          <w:sz w:val="20"/>
          <w:szCs w:val="20"/>
        </w:rPr>
        <w:tab/>
      </w:r>
    </w:p>
    <w:p w14:paraId="7547E1CD" w14:textId="2008F647" w:rsidR="00536AC0" w:rsidRDefault="00536AC0" w:rsidP="00536AC0">
      <w:pPr>
        <w:pStyle w:val="Normal1"/>
        <w:tabs>
          <w:tab w:val="clear" w:pos="284"/>
          <w:tab w:val="clear" w:pos="567"/>
          <w:tab w:val="clear" w:pos="851"/>
          <w:tab w:val="right" w:leader="dot" w:pos="8789"/>
        </w:tabs>
        <w:spacing w:before="240"/>
        <w:ind w:firstLine="0"/>
        <w:jc w:val="left"/>
        <w:rPr>
          <w:iCs/>
          <w:noProof/>
          <w:sz w:val="20"/>
          <w:szCs w:val="20"/>
        </w:rPr>
      </w:pPr>
      <w:r>
        <w:rPr>
          <w:iCs/>
          <w:noProof/>
          <w:sz w:val="20"/>
          <w:szCs w:val="20"/>
        </w:rPr>
        <w:tab/>
      </w:r>
    </w:p>
    <w:p w14:paraId="12DCCC46" w14:textId="6CDECD7B" w:rsidR="009F2B4B" w:rsidRDefault="009F2B4B" w:rsidP="00536AC0">
      <w:pPr>
        <w:pStyle w:val="Normal1"/>
        <w:tabs>
          <w:tab w:val="clear" w:pos="284"/>
          <w:tab w:val="clear" w:pos="567"/>
          <w:tab w:val="clear" w:pos="851"/>
          <w:tab w:val="right" w:leader="dot" w:pos="8789"/>
        </w:tabs>
        <w:spacing w:before="240"/>
        <w:ind w:firstLine="0"/>
        <w:jc w:val="left"/>
        <w:rPr>
          <w:iCs/>
          <w:noProof/>
          <w:sz w:val="20"/>
          <w:szCs w:val="20"/>
        </w:rPr>
      </w:pPr>
      <w:r>
        <w:rPr>
          <w:iCs/>
          <w:noProof/>
          <w:sz w:val="20"/>
          <w:szCs w:val="20"/>
        </w:rPr>
        <w:tab/>
      </w:r>
    </w:p>
    <w:p w14:paraId="3A7DDC33" w14:textId="09755564" w:rsidR="009F2B4B" w:rsidRDefault="009F2B4B" w:rsidP="00536AC0">
      <w:pPr>
        <w:pStyle w:val="Normal1"/>
        <w:tabs>
          <w:tab w:val="clear" w:pos="284"/>
          <w:tab w:val="clear" w:pos="567"/>
          <w:tab w:val="clear" w:pos="851"/>
          <w:tab w:val="right" w:leader="dot" w:pos="8789"/>
        </w:tabs>
        <w:spacing w:before="240"/>
        <w:ind w:firstLine="0"/>
        <w:jc w:val="left"/>
        <w:rPr>
          <w:iCs/>
          <w:noProof/>
          <w:sz w:val="20"/>
          <w:szCs w:val="20"/>
        </w:rPr>
      </w:pPr>
      <w:r>
        <w:rPr>
          <w:iCs/>
          <w:noProof/>
          <w:sz w:val="20"/>
          <w:szCs w:val="20"/>
        </w:rPr>
        <w:tab/>
      </w:r>
    </w:p>
    <w:p w14:paraId="07486E9A" w14:textId="683509DE" w:rsidR="00536AC0" w:rsidRDefault="00536AC0">
      <w:pPr>
        <w:spacing w:after="0" w:line="240" w:lineRule="auto"/>
        <w:jc w:val="left"/>
        <w:rPr>
          <w:iCs/>
          <w:noProof/>
        </w:rPr>
      </w:pPr>
      <w:r>
        <w:rPr>
          <w:iCs/>
          <w:noProof/>
        </w:rPr>
        <w:br w:type="page"/>
      </w:r>
    </w:p>
    <w:p w14:paraId="77D90D7F" w14:textId="536C67CC" w:rsidR="00536AC0" w:rsidRDefault="00536AC0" w:rsidP="00536AC0">
      <w:pPr>
        <w:pStyle w:val="Titre1"/>
      </w:pPr>
      <w:r>
        <w:lastRenderedPageBreak/>
        <w:t>Conditions financières</w:t>
      </w:r>
    </w:p>
    <w:p w14:paraId="3D531F9A" w14:textId="767978AB" w:rsidR="00536AC0" w:rsidRDefault="00536AC0" w:rsidP="009810E0">
      <w:pPr>
        <w:pStyle w:val="Normal1"/>
        <w:numPr>
          <w:ilvl w:val="0"/>
          <w:numId w:val="10"/>
        </w:numPr>
        <w:tabs>
          <w:tab w:val="clear" w:pos="284"/>
          <w:tab w:val="clear" w:pos="567"/>
          <w:tab w:val="clear" w:pos="851"/>
          <w:tab w:val="right" w:leader="dot" w:pos="8789"/>
        </w:tabs>
        <w:spacing w:before="480" w:after="120" w:line="276" w:lineRule="auto"/>
        <w:jc w:val="left"/>
        <w:rPr>
          <w:noProof/>
          <w:szCs w:val="20"/>
        </w:rPr>
      </w:pPr>
      <w:r>
        <w:rPr>
          <w:noProof/>
          <w:szCs w:val="20"/>
        </w:rPr>
        <w:t>Compte prévisionnel d’exploitation</w:t>
      </w:r>
    </w:p>
    <w:p w14:paraId="2D1721C5" w14:textId="4477206D" w:rsidR="009F2B4B" w:rsidRPr="009F2B4B" w:rsidRDefault="009F2B4B" w:rsidP="009F2B4B">
      <w:pPr>
        <w:rPr>
          <w:rFonts w:ascii="Calibri" w:hAnsi="Calibri" w:cs="Calibri"/>
          <w:i/>
          <w:iCs/>
        </w:rPr>
      </w:pPr>
      <w:r w:rsidRPr="009F2B4B">
        <w:rPr>
          <w:rFonts w:cs="Arial"/>
          <w:i/>
          <w:iCs/>
        </w:rPr>
        <w:t xml:space="preserve">Le candidat </w:t>
      </w:r>
      <w:r>
        <w:rPr>
          <w:rFonts w:cs="Arial"/>
          <w:i/>
          <w:iCs/>
        </w:rPr>
        <w:t xml:space="preserve">présente </w:t>
      </w:r>
      <w:r w:rsidR="00E3542B">
        <w:rPr>
          <w:rFonts w:cs="Arial"/>
          <w:i/>
          <w:iCs/>
        </w:rPr>
        <w:t xml:space="preserve">en annexe </w:t>
      </w:r>
      <w:r>
        <w:rPr>
          <w:rFonts w:cs="Arial"/>
          <w:i/>
          <w:iCs/>
        </w:rPr>
        <w:t xml:space="preserve">un tableau </w:t>
      </w:r>
      <w:r w:rsidR="00E3542B">
        <w:rPr>
          <w:rFonts w:cs="Arial"/>
          <w:i/>
          <w:iCs/>
        </w:rPr>
        <w:t>des recettes et charges d’exploitation de la Concession estimées sur trois années</w:t>
      </w:r>
      <w:r w:rsidRPr="009F2B4B">
        <w:rPr>
          <w:rFonts w:ascii="Calibri" w:hAnsi="Calibri" w:cs="Calibri"/>
          <w:i/>
          <w:iCs/>
        </w:rPr>
        <w:t> :</w:t>
      </w:r>
    </w:p>
    <w:p w14:paraId="38F03894" w14:textId="77777777" w:rsidR="00536AC0" w:rsidRPr="00E671B6" w:rsidRDefault="00536AC0" w:rsidP="00536AC0">
      <w:pPr>
        <w:pStyle w:val="Normal1"/>
        <w:tabs>
          <w:tab w:val="clear" w:pos="284"/>
          <w:tab w:val="clear" w:pos="567"/>
          <w:tab w:val="clear" w:pos="851"/>
          <w:tab w:val="right" w:leader="dot" w:pos="8789"/>
        </w:tabs>
        <w:spacing w:before="240"/>
        <w:ind w:firstLine="0"/>
        <w:jc w:val="left"/>
        <w:rPr>
          <w:iCs/>
          <w:noProof/>
          <w:sz w:val="20"/>
          <w:szCs w:val="20"/>
        </w:rPr>
      </w:pPr>
      <w:r w:rsidRPr="00E671B6">
        <w:rPr>
          <w:iCs/>
          <w:noProof/>
          <w:sz w:val="20"/>
          <w:szCs w:val="20"/>
        </w:rPr>
        <w:tab/>
      </w:r>
    </w:p>
    <w:p w14:paraId="4707601E" w14:textId="1FD63D33" w:rsidR="00536AC0" w:rsidRDefault="00536AC0" w:rsidP="009810E0">
      <w:pPr>
        <w:pStyle w:val="Normal1"/>
        <w:numPr>
          <w:ilvl w:val="0"/>
          <w:numId w:val="10"/>
        </w:numPr>
        <w:tabs>
          <w:tab w:val="clear" w:pos="284"/>
          <w:tab w:val="clear" w:pos="567"/>
          <w:tab w:val="clear" w:pos="851"/>
          <w:tab w:val="right" w:leader="dot" w:pos="8789"/>
        </w:tabs>
        <w:spacing w:before="480" w:after="120" w:line="276" w:lineRule="auto"/>
        <w:jc w:val="left"/>
        <w:rPr>
          <w:noProof/>
          <w:szCs w:val="20"/>
        </w:rPr>
      </w:pPr>
      <w:r>
        <w:rPr>
          <w:noProof/>
          <w:szCs w:val="20"/>
        </w:rPr>
        <w:t xml:space="preserve">Seuil </w:t>
      </w:r>
      <w:r w:rsidR="00DB5998">
        <w:rPr>
          <w:noProof/>
          <w:szCs w:val="20"/>
        </w:rPr>
        <w:t>d’équilibre</w:t>
      </w:r>
      <w:r w:rsidR="0024681C">
        <w:rPr>
          <w:noProof/>
          <w:szCs w:val="20"/>
        </w:rPr>
        <w:t xml:space="preserve"> mensuel</w:t>
      </w:r>
    </w:p>
    <w:p w14:paraId="40D668CD" w14:textId="3FA3BA34" w:rsidR="00DB5998" w:rsidRPr="009C59BD" w:rsidRDefault="00DB5998" w:rsidP="00536AC0">
      <w:pPr>
        <w:pStyle w:val="Normal1"/>
        <w:tabs>
          <w:tab w:val="clear" w:pos="284"/>
          <w:tab w:val="clear" w:pos="567"/>
          <w:tab w:val="clear" w:pos="851"/>
          <w:tab w:val="right" w:leader="dot" w:pos="8789"/>
        </w:tabs>
        <w:spacing w:before="240"/>
        <w:ind w:firstLine="0"/>
        <w:jc w:val="left"/>
        <w:rPr>
          <w:i/>
          <w:noProof/>
          <w:sz w:val="20"/>
          <w:szCs w:val="20"/>
        </w:rPr>
      </w:pPr>
      <w:r w:rsidRPr="009C59BD">
        <w:rPr>
          <w:i/>
          <w:noProof/>
          <w:sz w:val="20"/>
          <w:szCs w:val="20"/>
        </w:rPr>
        <w:t>Le candidat fixe un seuil d’équilibre mensuel correspondant au chiffre d’affaire</w:t>
      </w:r>
      <w:r w:rsidR="00AC385E">
        <w:rPr>
          <w:i/>
          <w:noProof/>
          <w:sz w:val="20"/>
          <w:szCs w:val="20"/>
        </w:rPr>
        <w:t>s</w:t>
      </w:r>
      <w:r w:rsidRPr="009C59BD">
        <w:rPr>
          <w:i/>
          <w:noProof/>
          <w:sz w:val="20"/>
          <w:szCs w:val="20"/>
        </w:rPr>
        <w:t xml:space="preserve"> minimum à réaliser pour atteindre un équilibre financier.</w:t>
      </w:r>
    </w:p>
    <w:p w14:paraId="73B89931" w14:textId="67F83B78" w:rsidR="006746EC" w:rsidRDefault="009C59BD" w:rsidP="00FA2FBE">
      <w:pPr>
        <w:pStyle w:val="Normal1"/>
        <w:tabs>
          <w:tab w:val="clear" w:pos="284"/>
          <w:tab w:val="clear" w:pos="567"/>
          <w:tab w:val="clear" w:pos="851"/>
          <w:tab w:val="right" w:leader="dot" w:pos="8789"/>
        </w:tabs>
        <w:spacing w:before="240" w:after="200"/>
        <w:ind w:firstLine="0"/>
        <w:jc w:val="left"/>
        <w:rPr>
          <w:i/>
          <w:noProof/>
          <w:sz w:val="20"/>
          <w:szCs w:val="20"/>
        </w:rPr>
      </w:pPr>
      <w:r w:rsidRPr="00FA2FBE">
        <w:rPr>
          <w:i/>
          <w:noProof/>
          <w:sz w:val="20"/>
          <w:szCs w:val="20"/>
        </w:rPr>
        <w:t>Il détaille ce seuil pour toutes les charges frappant obligatoirement les prestations</w:t>
      </w:r>
      <w:r w:rsidR="009B0E7E">
        <w:rPr>
          <w:i/>
          <w:noProof/>
          <w:sz w:val="20"/>
          <w:szCs w:val="20"/>
        </w:rPr>
        <w:t>,</w:t>
      </w:r>
      <w:r w:rsidRPr="00FA2FBE">
        <w:rPr>
          <w:i/>
          <w:noProof/>
          <w:sz w:val="20"/>
          <w:szCs w:val="20"/>
        </w:rPr>
        <w:t xml:space="preserve"> </w:t>
      </w:r>
      <w:r w:rsidR="00FA2FBE" w:rsidRPr="00FA2FBE">
        <w:rPr>
          <w:i/>
          <w:noProof/>
          <w:sz w:val="20"/>
          <w:szCs w:val="20"/>
        </w:rPr>
        <w:t>en s’inspirant du</w:t>
      </w:r>
      <w:r w:rsidRPr="00FA2FBE">
        <w:rPr>
          <w:i/>
          <w:noProof/>
          <w:sz w:val="20"/>
          <w:szCs w:val="20"/>
        </w:rPr>
        <w:t xml:space="preserve"> tableau ci-dessous.</w:t>
      </w:r>
    </w:p>
    <w:p w14:paraId="3D3F9C66" w14:textId="4E1279FD" w:rsidR="009C59BD" w:rsidRPr="00FA2FBE" w:rsidRDefault="009C59BD" w:rsidP="00FA2FBE">
      <w:pPr>
        <w:pStyle w:val="Normal1"/>
        <w:tabs>
          <w:tab w:val="clear" w:pos="284"/>
          <w:tab w:val="clear" w:pos="567"/>
          <w:tab w:val="clear" w:pos="851"/>
          <w:tab w:val="right" w:leader="dot" w:pos="8789"/>
        </w:tabs>
        <w:spacing w:before="240" w:after="200"/>
        <w:ind w:firstLine="0"/>
        <w:jc w:val="left"/>
        <w:rPr>
          <w:i/>
          <w:noProof/>
          <w:sz w:val="20"/>
          <w:szCs w:val="20"/>
        </w:rPr>
      </w:pPr>
      <w:r w:rsidRPr="00FA2FBE">
        <w:rPr>
          <w:i/>
          <w:noProof/>
          <w:sz w:val="20"/>
          <w:szCs w:val="20"/>
        </w:rPr>
        <w:t>Le candidat peut modifier, ajouter ou supprimer des lignes en fonction de leur pertinence avec sa réponse.</w:t>
      </w:r>
      <w:r w:rsidR="00FA2FBE">
        <w:rPr>
          <w:i/>
          <w:noProof/>
          <w:sz w:val="20"/>
          <w:szCs w:val="20"/>
        </w:rPr>
        <w:t xml:space="preserve"> </w:t>
      </w:r>
      <w:r w:rsidR="009B0E7E">
        <w:rPr>
          <w:i/>
          <w:noProof/>
          <w:sz w:val="20"/>
          <w:szCs w:val="20"/>
        </w:rPr>
        <w:t>S</w:t>
      </w:r>
      <w:r w:rsidR="00FA2FBE">
        <w:rPr>
          <w:i/>
          <w:noProof/>
          <w:sz w:val="20"/>
          <w:szCs w:val="20"/>
        </w:rPr>
        <w:t xml:space="preserve">ur les </w:t>
      </w:r>
      <w:r w:rsidR="009B0E7E">
        <w:rPr>
          <w:i/>
          <w:noProof/>
          <w:sz w:val="20"/>
          <w:szCs w:val="20"/>
        </w:rPr>
        <w:t>postes</w:t>
      </w:r>
      <w:r w:rsidR="00FA2FBE">
        <w:rPr>
          <w:i/>
          <w:noProof/>
          <w:sz w:val="20"/>
          <w:szCs w:val="20"/>
        </w:rPr>
        <w:t xml:space="preserve"> le permettant, il fait une distinction des frais par copieur</w:t>
      </w:r>
      <w:r w:rsidR="004966E6">
        <w:rPr>
          <w:rFonts w:ascii="Calibri" w:hAnsi="Calibri" w:cs="Calibri"/>
          <w:i/>
          <w:noProof/>
          <w:sz w:val="20"/>
          <w:szCs w:val="20"/>
        </w:rPr>
        <w:t> </w:t>
      </w:r>
      <w:r w:rsidR="004966E6">
        <w:rPr>
          <w:i/>
          <w:noProof/>
          <w:sz w:val="20"/>
          <w:szCs w:val="20"/>
        </w:rPr>
        <w:t>; la réponse du candidat doit permettre un recalcul du seuil d’équilibre en cas d’ajout ou de retrait d’un copieur</w:t>
      </w:r>
      <w:r w:rsidR="0024681C">
        <w:rPr>
          <w:i/>
          <w:noProof/>
          <w:sz w:val="20"/>
          <w:szCs w:val="20"/>
        </w:rPr>
        <w:t>.</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512"/>
        <w:gridCol w:w="1546"/>
        <w:gridCol w:w="1189"/>
        <w:gridCol w:w="1701"/>
        <w:gridCol w:w="1843"/>
      </w:tblGrid>
      <w:tr w:rsidR="0024681C" w:rsidRPr="00EE351F" w14:paraId="64FB6C3B" w14:textId="77777777" w:rsidTr="006746EC">
        <w:trPr>
          <w:trHeight w:val="598"/>
          <w:jc w:val="center"/>
        </w:trPr>
        <w:tc>
          <w:tcPr>
            <w:tcW w:w="2694" w:type="dxa"/>
            <w:tcBorders>
              <w:top w:val="nil"/>
              <w:left w:val="nil"/>
              <w:bottom w:val="nil"/>
            </w:tcBorders>
            <w:shd w:val="clear" w:color="auto" w:fill="auto"/>
            <w:vAlign w:val="center"/>
          </w:tcPr>
          <w:p w14:paraId="4C628E2A" w14:textId="77777777" w:rsidR="0024681C" w:rsidRPr="00EE351F" w:rsidRDefault="0024681C" w:rsidP="0024681C">
            <w:pPr>
              <w:keepLines/>
              <w:tabs>
                <w:tab w:val="left" w:pos="284"/>
                <w:tab w:val="left" w:pos="567"/>
                <w:tab w:val="left" w:pos="851"/>
              </w:tabs>
              <w:spacing w:after="0"/>
              <w:rPr>
                <w:rFonts w:cs="Arial"/>
                <w:noProof/>
                <w:sz w:val="18"/>
                <w:szCs w:val="18"/>
              </w:rPr>
            </w:pPr>
          </w:p>
        </w:tc>
        <w:tc>
          <w:tcPr>
            <w:tcW w:w="1512" w:type="dxa"/>
            <w:shd w:val="solid" w:color="D9D9D9" w:themeColor="background1" w:themeShade="D9" w:fill="auto"/>
            <w:vAlign w:val="center"/>
          </w:tcPr>
          <w:p w14:paraId="79B5AE07" w14:textId="1DE9EAAA" w:rsidR="0024681C" w:rsidRDefault="0024681C" w:rsidP="0024681C">
            <w:pPr>
              <w:keepLines/>
              <w:tabs>
                <w:tab w:val="left" w:pos="284"/>
                <w:tab w:val="left" w:pos="567"/>
                <w:tab w:val="left" w:pos="851"/>
              </w:tabs>
              <w:spacing w:after="0"/>
              <w:jc w:val="center"/>
              <w:rPr>
                <w:rFonts w:cs="Arial"/>
                <w:noProof/>
                <w:sz w:val="18"/>
                <w:szCs w:val="18"/>
              </w:rPr>
            </w:pPr>
            <w:r>
              <w:rPr>
                <w:rFonts w:cs="Arial"/>
                <w:noProof/>
                <w:sz w:val="18"/>
                <w:szCs w:val="18"/>
              </w:rPr>
              <w:t>Coût € HT</w:t>
            </w:r>
          </w:p>
        </w:tc>
        <w:tc>
          <w:tcPr>
            <w:tcW w:w="1546" w:type="dxa"/>
            <w:shd w:val="solid" w:color="D9D9D9" w:themeColor="background1" w:themeShade="D9" w:fill="auto"/>
            <w:vAlign w:val="center"/>
          </w:tcPr>
          <w:p w14:paraId="5EBB1F54" w14:textId="4517812B" w:rsidR="0024681C" w:rsidRDefault="0024681C" w:rsidP="0024681C">
            <w:pPr>
              <w:keepLines/>
              <w:tabs>
                <w:tab w:val="left" w:pos="284"/>
                <w:tab w:val="left" w:pos="567"/>
                <w:tab w:val="left" w:pos="851"/>
              </w:tabs>
              <w:spacing w:after="0"/>
              <w:jc w:val="center"/>
              <w:rPr>
                <w:rFonts w:cs="Arial"/>
                <w:noProof/>
                <w:sz w:val="18"/>
                <w:szCs w:val="18"/>
              </w:rPr>
            </w:pPr>
            <w:r>
              <w:rPr>
                <w:rFonts w:cs="Arial"/>
                <w:noProof/>
                <w:sz w:val="18"/>
                <w:szCs w:val="18"/>
              </w:rPr>
              <w:t>Unité d’œuvre</w:t>
            </w:r>
          </w:p>
        </w:tc>
        <w:tc>
          <w:tcPr>
            <w:tcW w:w="1189" w:type="dxa"/>
            <w:shd w:val="solid" w:color="D9D9D9" w:themeColor="background1" w:themeShade="D9" w:fill="auto"/>
            <w:vAlign w:val="center"/>
          </w:tcPr>
          <w:p w14:paraId="025966A6" w14:textId="1B5F2373" w:rsidR="0024681C" w:rsidRDefault="0024681C" w:rsidP="0024681C">
            <w:pPr>
              <w:keepLines/>
              <w:tabs>
                <w:tab w:val="left" w:pos="284"/>
                <w:tab w:val="left" w:pos="567"/>
                <w:tab w:val="left" w:pos="851"/>
              </w:tabs>
              <w:spacing w:after="0"/>
              <w:jc w:val="center"/>
              <w:rPr>
                <w:rFonts w:cs="Arial"/>
                <w:noProof/>
                <w:sz w:val="18"/>
                <w:szCs w:val="18"/>
              </w:rPr>
            </w:pPr>
            <w:r>
              <w:rPr>
                <w:rFonts w:cs="Arial"/>
                <w:noProof/>
                <w:sz w:val="18"/>
                <w:szCs w:val="18"/>
              </w:rPr>
              <w:t>Quantité</w:t>
            </w:r>
          </w:p>
        </w:tc>
        <w:tc>
          <w:tcPr>
            <w:tcW w:w="1701" w:type="dxa"/>
            <w:shd w:val="solid" w:color="D9D9D9" w:themeColor="background1" w:themeShade="D9" w:fill="auto"/>
            <w:vAlign w:val="center"/>
          </w:tcPr>
          <w:p w14:paraId="7BF4B5A0" w14:textId="3645D783" w:rsidR="0024681C" w:rsidRPr="00EE351F" w:rsidRDefault="0024681C" w:rsidP="0024681C">
            <w:pPr>
              <w:keepLines/>
              <w:tabs>
                <w:tab w:val="left" w:pos="284"/>
                <w:tab w:val="left" w:pos="567"/>
                <w:tab w:val="left" w:pos="851"/>
              </w:tabs>
              <w:spacing w:after="0"/>
              <w:jc w:val="center"/>
              <w:rPr>
                <w:rFonts w:cs="Arial"/>
                <w:noProof/>
                <w:sz w:val="18"/>
                <w:szCs w:val="18"/>
              </w:rPr>
            </w:pPr>
            <w:r>
              <w:rPr>
                <w:rFonts w:cs="Arial"/>
                <w:noProof/>
                <w:sz w:val="18"/>
                <w:szCs w:val="18"/>
              </w:rPr>
              <w:t>Montant total € HT</w:t>
            </w:r>
          </w:p>
        </w:tc>
        <w:tc>
          <w:tcPr>
            <w:tcW w:w="1843" w:type="dxa"/>
            <w:shd w:val="solid" w:color="D9D9D9" w:themeColor="background1" w:themeShade="D9" w:fill="auto"/>
            <w:vAlign w:val="center"/>
          </w:tcPr>
          <w:p w14:paraId="75E8A931" w14:textId="55002A95" w:rsidR="0024681C" w:rsidRPr="00EE351F" w:rsidRDefault="0024681C" w:rsidP="0024681C">
            <w:pPr>
              <w:keepLines/>
              <w:tabs>
                <w:tab w:val="left" w:pos="284"/>
                <w:tab w:val="left" w:pos="567"/>
                <w:tab w:val="left" w:pos="851"/>
              </w:tabs>
              <w:spacing w:after="0"/>
              <w:jc w:val="center"/>
              <w:rPr>
                <w:rFonts w:cs="Arial"/>
                <w:noProof/>
                <w:sz w:val="18"/>
                <w:szCs w:val="18"/>
              </w:rPr>
            </w:pPr>
            <w:r>
              <w:rPr>
                <w:rFonts w:cs="Arial"/>
                <w:noProof/>
                <w:sz w:val="18"/>
                <w:szCs w:val="18"/>
              </w:rPr>
              <w:t>Montant total € TTC</w:t>
            </w:r>
          </w:p>
        </w:tc>
      </w:tr>
      <w:tr w:rsidR="0046769E" w:rsidRPr="00EE351F" w14:paraId="5277A624" w14:textId="77777777" w:rsidTr="006746EC">
        <w:trPr>
          <w:trHeight w:val="308"/>
          <w:jc w:val="center"/>
        </w:trPr>
        <w:tc>
          <w:tcPr>
            <w:tcW w:w="2694" w:type="dxa"/>
            <w:tcBorders>
              <w:top w:val="nil"/>
              <w:left w:val="nil"/>
            </w:tcBorders>
            <w:shd w:val="clear" w:color="auto" w:fill="auto"/>
            <w:vAlign w:val="center"/>
          </w:tcPr>
          <w:p w14:paraId="6D5DC9B5" w14:textId="77777777" w:rsidR="0046769E" w:rsidRPr="00EE351F" w:rsidRDefault="0046769E" w:rsidP="0024681C">
            <w:pPr>
              <w:keepLines/>
              <w:tabs>
                <w:tab w:val="left" w:pos="284"/>
                <w:tab w:val="left" w:pos="567"/>
                <w:tab w:val="left" w:pos="851"/>
              </w:tabs>
              <w:spacing w:after="0"/>
              <w:rPr>
                <w:rFonts w:cs="Arial"/>
                <w:noProof/>
                <w:sz w:val="18"/>
                <w:szCs w:val="18"/>
              </w:rPr>
            </w:pPr>
          </w:p>
        </w:tc>
        <w:tc>
          <w:tcPr>
            <w:tcW w:w="1512" w:type="dxa"/>
            <w:shd w:val="solid" w:color="D9D9D9" w:themeColor="background1" w:themeShade="D9" w:fill="auto"/>
            <w:vAlign w:val="center"/>
          </w:tcPr>
          <w:p w14:paraId="421022DC" w14:textId="7B6E399D" w:rsidR="0046769E" w:rsidRDefault="0046769E" w:rsidP="0024681C">
            <w:pPr>
              <w:keepLines/>
              <w:tabs>
                <w:tab w:val="left" w:pos="284"/>
                <w:tab w:val="left" w:pos="567"/>
                <w:tab w:val="left" w:pos="851"/>
              </w:tabs>
              <w:spacing w:after="0"/>
              <w:jc w:val="center"/>
              <w:rPr>
                <w:rFonts w:cs="Arial"/>
                <w:noProof/>
                <w:sz w:val="18"/>
                <w:szCs w:val="18"/>
              </w:rPr>
            </w:pPr>
            <w:r>
              <w:rPr>
                <w:rFonts w:cs="Arial"/>
                <w:noProof/>
                <w:sz w:val="18"/>
                <w:szCs w:val="18"/>
              </w:rPr>
              <w:t>(A)</w:t>
            </w:r>
          </w:p>
        </w:tc>
        <w:tc>
          <w:tcPr>
            <w:tcW w:w="1546" w:type="dxa"/>
            <w:shd w:val="solid" w:color="D9D9D9" w:themeColor="background1" w:themeShade="D9" w:fill="auto"/>
            <w:vAlign w:val="center"/>
          </w:tcPr>
          <w:p w14:paraId="00162060" w14:textId="33CADA8E" w:rsidR="0046769E" w:rsidRDefault="0046769E" w:rsidP="0024681C">
            <w:pPr>
              <w:keepLines/>
              <w:tabs>
                <w:tab w:val="left" w:pos="284"/>
                <w:tab w:val="left" w:pos="567"/>
                <w:tab w:val="left" w:pos="851"/>
              </w:tabs>
              <w:spacing w:after="0"/>
              <w:jc w:val="center"/>
              <w:rPr>
                <w:rFonts w:cs="Arial"/>
                <w:noProof/>
                <w:sz w:val="18"/>
                <w:szCs w:val="18"/>
              </w:rPr>
            </w:pPr>
            <w:r>
              <w:rPr>
                <w:rFonts w:cs="Arial"/>
                <w:noProof/>
                <w:sz w:val="18"/>
                <w:szCs w:val="18"/>
              </w:rPr>
              <w:t>(B)</w:t>
            </w:r>
          </w:p>
        </w:tc>
        <w:tc>
          <w:tcPr>
            <w:tcW w:w="1189" w:type="dxa"/>
            <w:shd w:val="solid" w:color="D9D9D9" w:themeColor="background1" w:themeShade="D9" w:fill="auto"/>
            <w:vAlign w:val="center"/>
          </w:tcPr>
          <w:p w14:paraId="6BE4BD2B" w14:textId="717EE9D2" w:rsidR="0046769E" w:rsidRDefault="0046769E" w:rsidP="0024681C">
            <w:pPr>
              <w:keepLines/>
              <w:tabs>
                <w:tab w:val="left" w:pos="284"/>
                <w:tab w:val="left" w:pos="567"/>
                <w:tab w:val="left" w:pos="851"/>
              </w:tabs>
              <w:spacing w:after="0"/>
              <w:jc w:val="center"/>
              <w:rPr>
                <w:rFonts w:cs="Arial"/>
                <w:noProof/>
                <w:sz w:val="18"/>
                <w:szCs w:val="18"/>
              </w:rPr>
            </w:pPr>
            <w:r>
              <w:rPr>
                <w:rFonts w:cs="Arial"/>
                <w:noProof/>
                <w:sz w:val="18"/>
                <w:szCs w:val="18"/>
              </w:rPr>
              <w:t>(C)</w:t>
            </w:r>
          </w:p>
        </w:tc>
        <w:tc>
          <w:tcPr>
            <w:tcW w:w="1701" w:type="dxa"/>
            <w:shd w:val="solid" w:color="D9D9D9" w:themeColor="background1" w:themeShade="D9" w:fill="auto"/>
            <w:vAlign w:val="center"/>
          </w:tcPr>
          <w:p w14:paraId="413A009A" w14:textId="207A3C0F" w:rsidR="0046769E" w:rsidRDefault="0046769E" w:rsidP="0024681C">
            <w:pPr>
              <w:keepLines/>
              <w:tabs>
                <w:tab w:val="left" w:pos="284"/>
                <w:tab w:val="left" w:pos="567"/>
                <w:tab w:val="left" w:pos="851"/>
              </w:tabs>
              <w:spacing w:after="0"/>
              <w:jc w:val="center"/>
              <w:rPr>
                <w:rFonts w:cs="Arial"/>
                <w:noProof/>
                <w:sz w:val="18"/>
                <w:szCs w:val="18"/>
              </w:rPr>
            </w:pPr>
            <w:r>
              <w:rPr>
                <w:rFonts w:cs="Arial"/>
                <w:noProof/>
                <w:sz w:val="18"/>
                <w:szCs w:val="18"/>
              </w:rPr>
              <w:t>(D)</w:t>
            </w:r>
          </w:p>
        </w:tc>
        <w:tc>
          <w:tcPr>
            <w:tcW w:w="1843" w:type="dxa"/>
            <w:shd w:val="solid" w:color="D9D9D9" w:themeColor="background1" w:themeShade="D9" w:fill="auto"/>
            <w:vAlign w:val="center"/>
          </w:tcPr>
          <w:p w14:paraId="6935DD4C" w14:textId="0746CC88" w:rsidR="0046769E" w:rsidRDefault="0046769E" w:rsidP="0024681C">
            <w:pPr>
              <w:keepLines/>
              <w:tabs>
                <w:tab w:val="left" w:pos="284"/>
                <w:tab w:val="left" w:pos="567"/>
                <w:tab w:val="left" w:pos="851"/>
              </w:tabs>
              <w:spacing w:after="0"/>
              <w:jc w:val="center"/>
              <w:rPr>
                <w:rFonts w:cs="Arial"/>
                <w:noProof/>
                <w:sz w:val="18"/>
                <w:szCs w:val="18"/>
              </w:rPr>
            </w:pPr>
            <w:r>
              <w:rPr>
                <w:rFonts w:cs="Arial"/>
                <w:noProof/>
                <w:sz w:val="18"/>
                <w:szCs w:val="18"/>
              </w:rPr>
              <w:t>(E)</w:t>
            </w:r>
          </w:p>
        </w:tc>
      </w:tr>
      <w:tr w:rsidR="0024681C" w:rsidRPr="00EE351F" w14:paraId="4B20DA56" w14:textId="77777777" w:rsidTr="006746EC">
        <w:trPr>
          <w:trHeight w:val="598"/>
          <w:jc w:val="center"/>
        </w:trPr>
        <w:tc>
          <w:tcPr>
            <w:tcW w:w="2694" w:type="dxa"/>
            <w:shd w:val="clear" w:color="auto" w:fill="auto"/>
            <w:vAlign w:val="center"/>
          </w:tcPr>
          <w:p w14:paraId="1C73FD03" w14:textId="536ACBD6" w:rsidR="0024681C" w:rsidRPr="00EE351F" w:rsidRDefault="0024681C" w:rsidP="0024681C">
            <w:pPr>
              <w:keepLines/>
              <w:tabs>
                <w:tab w:val="left" w:pos="284"/>
                <w:tab w:val="left" w:pos="567"/>
                <w:tab w:val="left" w:pos="851"/>
              </w:tabs>
              <w:spacing w:after="0"/>
              <w:jc w:val="left"/>
              <w:rPr>
                <w:rFonts w:cs="Arial"/>
                <w:noProof/>
                <w:sz w:val="18"/>
                <w:szCs w:val="18"/>
              </w:rPr>
            </w:pPr>
            <w:r>
              <w:rPr>
                <w:rFonts w:cs="Arial"/>
                <w:noProof/>
                <w:sz w:val="18"/>
                <w:szCs w:val="18"/>
              </w:rPr>
              <w:t>Frais d’installation des logiciels</w:t>
            </w:r>
          </w:p>
        </w:tc>
        <w:tc>
          <w:tcPr>
            <w:tcW w:w="1512" w:type="dxa"/>
            <w:vAlign w:val="center"/>
          </w:tcPr>
          <w:p w14:paraId="05A3881B" w14:textId="3A6A22AE" w:rsidR="0024681C" w:rsidRDefault="0024681C" w:rsidP="0024681C">
            <w:pPr>
              <w:keepLines/>
              <w:tabs>
                <w:tab w:val="left" w:pos="284"/>
                <w:tab w:val="left" w:pos="567"/>
                <w:tab w:val="left" w:pos="851"/>
              </w:tabs>
              <w:spacing w:after="0"/>
              <w:rPr>
                <w:rFonts w:cs="Arial"/>
                <w:noProof/>
                <w:sz w:val="18"/>
                <w:szCs w:val="18"/>
              </w:rPr>
            </w:pPr>
          </w:p>
        </w:tc>
        <w:tc>
          <w:tcPr>
            <w:tcW w:w="1546" w:type="dxa"/>
            <w:vAlign w:val="center"/>
          </w:tcPr>
          <w:p w14:paraId="64785CB1" w14:textId="133CB1C2" w:rsidR="0024681C" w:rsidRPr="00EE351F" w:rsidRDefault="0024681C" w:rsidP="0024681C">
            <w:pPr>
              <w:keepLines/>
              <w:tabs>
                <w:tab w:val="left" w:pos="284"/>
                <w:tab w:val="left" w:pos="567"/>
                <w:tab w:val="left" w:pos="851"/>
              </w:tabs>
              <w:spacing w:after="0"/>
              <w:rPr>
                <w:rFonts w:cs="Arial"/>
                <w:noProof/>
                <w:sz w:val="18"/>
                <w:szCs w:val="18"/>
              </w:rPr>
            </w:pPr>
          </w:p>
        </w:tc>
        <w:tc>
          <w:tcPr>
            <w:tcW w:w="1189" w:type="dxa"/>
            <w:vAlign w:val="center"/>
          </w:tcPr>
          <w:p w14:paraId="7F363AE9" w14:textId="213551B3" w:rsidR="0024681C" w:rsidRPr="00EE351F" w:rsidRDefault="0024681C" w:rsidP="0024681C">
            <w:pPr>
              <w:keepLines/>
              <w:tabs>
                <w:tab w:val="left" w:pos="284"/>
                <w:tab w:val="left" w:pos="567"/>
                <w:tab w:val="left" w:pos="851"/>
              </w:tabs>
              <w:spacing w:after="0"/>
              <w:rPr>
                <w:rFonts w:cs="Arial"/>
                <w:noProof/>
                <w:sz w:val="18"/>
                <w:szCs w:val="18"/>
              </w:rPr>
            </w:pPr>
          </w:p>
        </w:tc>
        <w:tc>
          <w:tcPr>
            <w:tcW w:w="1701" w:type="dxa"/>
            <w:shd w:val="clear" w:color="auto" w:fill="auto"/>
            <w:vAlign w:val="center"/>
          </w:tcPr>
          <w:p w14:paraId="28BE0CF2" w14:textId="0689A1E2" w:rsidR="0024681C" w:rsidRPr="00EE351F" w:rsidRDefault="0024681C" w:rsidP="0024681C">
            <w:pPr>
              <w:keepLines/>
              <w:tabs>
                <w:tab w:val="left" w:pos="284"/>
                <w:tab w:val="left" w:pos="567"/>
                <w:tab w:val="left" w:pos="851"/>
              </w:tabs>
              <w:spacing w:after="0"/>
              <w:rPr>
                <w:rFonts w:cs="Arial"/>
                <w:noProof/>
                <w:sz w:val="18"/>
                <w:szCs w:val="18"/>
              </w:rPr>
            </w:pPr>
          </w:p>
        </w:tc>
        <w:tc>
          <w:tcPr>
            <w:tcW w:w="1843" w:type="dxa"/>
            <w:shd w:val="clear" w:color="auto" w:fill="auto"/>
            <w:vAlign w:val="center"/>
          </w:tcPr>
          <w:p w14:paraId="1E0363E0" w14:textId="77777777" w:rsidR="0024681C" w:rsidRPr="00EE351F" w:rsidRDefault="0024681C" w:rsidP="0024681C">
            <w:pPr>
              <w:keepLines/>
              <w:tabs>
                <w:tab w:val="left" w:pos="284"/>
                <w:tab w:val="left" w:pos="567"/>
                <w:tab w:val="left" w:pos="851"/>
              </w:tabs>
              <w:spacing w:after="0"/>
              <w:rPr>
                <w:rFonts w:cs="Arial"/>
                <w:noProof/>
                <w:sz w:val="18"/>
                <w:szCs w:val="18"/>
              </w:rPr>
            </w:pPr>
          </w:p>
        </w:tc>
      </w:tr>
      <w:tr w:rsidR="0024681C" w:rsidRPr="00EE351F" w14:paraId="02EEA9F2" w14:textId="77777777" w:rsidTr="006746EC">
        <w:trPr>
          <w:trHeight w:val="598"/>
          <w:jc w:val="center"/>
        </w:trPr>
        <w:tc>
          <w:tcPr>
            <w:tcW w:w="2694" w:type="dxa"/>
            <w:shd w:val="clear" w:color="auto" w:fill="auto"/>
            <w:vAlign w:val="center"/>
          </w:tcPr>
          <w:p w14:paraId="4664E92A" w14:textId="1619BBCA" w:rsidR="0024681C" w:rsidRPr="00EE351F" w:rsidRDefault="0024681C" w:rsidP="0024681C">
            <w:pPr>
              <w:keepLines/>
              <w:tabs>
                <w:tab w:val="left" w:pos="284"/>
                <w:tab w:val="left" w:pos="567"/>
                <w:tab w:val="left" w:pos="851"/>
              </w:tabs>
              <w:spacing w:after="0"/>
              <w:jc w:val="left"/>
              <w:rPr>
                <w:rFonts w:cs="Arial"/>
                <w:noProof/>
                <w:sz w:val="18"/>
                <w:szCs w:val="18"/>
              </w:rPr>
            </w:pPr>
            <w:r>
              <w:rPr>
                <w:rFonts w:cs="Arial"/>
                <w:noProof/>
                <w:sz w:val="18"/>
                <w:szCs w:val="18"/>
              </w:rPr>
              <w:t>Maintenance préventive, mises à jour logicielles</w:t>
            </w:r>
          </w:p>
        </w:tc>
        <w:tc>
          <w:tcPr>
            <w:tcW w:w="1512" w:type="dxa"/>
            <w:vAlign w:val="center"/>
          </w:tcPr>
          <w:p w14:paraId="0EAAFDCE" w14:textId="77777777" w:rsidR="0024681C" w:rsidRPr="00EE351F" w:rsidRDefault="0024681C" w:rsidP="0024681C">
            <w:pPr>
              <w:keepLines/>
              <w:tabs>
                <w:tab w:val="left" w:pos="284"/>
                <w:tab w:val="left" w:pos="567"/>
                <w:tab w:val="left" w:pos="851"/>
              </w:tabs>
              <w:spacing w:after="0"/>
              <w:rPr>
                <w:rFonts w:cs="Arial"/>
                <w:noProof/>
                <w:sz w:val="18"/>
                <w:szCs w:val="18"/>
              </w:rPr>
            </w:pPr>
          </w:p>
        </w:tc>
        <w:tc>
          <w:tcPr>
            <w:tcW w:w="1546" w:type="dxa"/>
            <w:vAlign w:val="center"/>
          </w:tcPr>
          <w:p w14:paraId="343D050B" w14:textId="382D8E42" w:rsidR="0024681C" w:rsidRPr="00EE351F" w:rsidRDefault="0024681C" w:rsidP="0024681C">
            <w:pPr>
              <w:keepLines/>
              <w:tabs>
                <w:tab w:val="left" w:pos="284"/>
                <w:tab w:val="left" w:pos="567"/>
                <w:tab w:val="left" w:pos="851"/>
              </w:tabs>
              <w:spacing w:after="0"/>
              <w:rPr>
                <w:rFonts w:cs="Arial"/>
                <w:noProof/>
                <w:sz w:val="18"/>
                <w:szCs w:val="18"/>
              </w:rPr>
            </w:pPr>
          </w:p>
        </w:tc>
        <w:tc>
          <w:tcPr>
            <w:tcW w:w="1189" w:type="dxa"/>
            <w:vAlign w:val="center"/>
          </w:tcPr>
          <w:p w14:paraId="4A4C3045" w14:textId="77777777" w:rsidR="0024681C" w:rsidRPr="00EE351F" w:rsidRDefault="0024681C" w:rsidP="0024681C">
            <w:pPr>
              <w:keepLines/>
              <w:tabs>
                <w:tab w:val="left" w:pos="284"/>
                <w:tab w:val="left" w:pos="567"/>
                <w:tab w:val="left" w:pos="851"/>
              </w:tabs>
              <w:spacing w:after="0"/>
              <w:rPr>
                <w:rFonts w:cs="Arial"/>
                <w:noProof/>
                <w:sz w:val="18"/>
                <w:szCs w:val="18"/>
              </w:rPr>
            </w:pPr>
          </w:p>
        </w:tc>
        <w:tc>
          <w:tcPr>
            <w:tcW w:w="1701" w:type="dxa"/>
            <w:shd w:val="clear" w:color="auto" w:fill="auto"/>
            <w:vAlign w:val="center"/>
          </w:tcPr>
          <w:p w14:paraId="2851CB86" w14:textId="430FA376" w:rsidR="0024681C" w:rsidRPr="00EE351F" w:rsidRDefault="0024681C" w:rsidP="0024681C">
            <w:pPr>
              <w:keepLines/>
              <w:tabs>
                <w:tab w:val="left" w:pos="284"/>
                <w:tab w:val="left" w:pos="567"/>
                <w:tab w:val="left" w:pos="851"/>
              </w:tabs>
              <w:spacing w:after="0"/>
              <w:rPr>
                <w:rFonts w:cs="Arial"/>
                <w:noProof/>
                <w:sz w:val="18"/>
                <w:szCs w:val="18"/>
              </w:rPr>
            </w:pPr>
          </w:p>
        </w:tc>
        <w:tc>
          <w:tcPr>
            <w:tcW w:w="1843" w:type="dxa"/>
            <w:shd w:val="clear" w:color="auto" w:fill="auto"/>
            <w:vAlign w:val="center"/>
          </w:tcPr>
          <w:p w14:paraId="64F9904B" w14:textId="77777777" w:rsidR="0024681C" w:rsidRPr="00EE351F" w:rsidRDefault="0024681C" w:rsidP="0024681C">
            <w:pPr>
              <w:keepLines/>
              <w:tabs>
                <w:tab w:val="left" w:pos="284"/>
                <w:tab w:val="left" w:pos="567"/>
                <w:tab w:val="left" w:pos="851"/>
              </w:tabs>
              <w:spacing w:after="0"/>
              <w:rPr>
                <w:rFonts w:cs="Arial"/>
                <w:noProof/>
                <w:sz w:val="18"/>
                <w:szCs w:val="18"/>
              </w:rPr>
            </w:pPr>
          </w:p>
        </w:tc>
      </w:tr>
      <w:tr w:rsidR="0024681C" w:rsidRPr="00EE351F" w14:paraId="230700BE" w14:textId="77777777" w:rsidTr="006746EC">
        <w:trPr>
          <w:trHeight w:val="598"/>
          <w:jc w:val="center"/>
        </w:trPr>
        <w:tc>
          <w:tcPr>
            <w:tcW w:w="2694" w:type="dxa"/>
            <w:shd w:val="clear" w:color="auto" w:fill="auto"/>
            <w:vAlign w:val="center"/>
          </w:tcPr>
          <w:p w14:paraId="18FA581F" w14:textId="5F78DFB8" w:rsidR="0024681C" w:rsidRPr="00EE351F" w:rsidRDefault="0024681C" w:rsidP="0024681C">
            <w:pPr>
              <w:keepLines/>
              <w:tabs>
                <w:tab w:val="left" w:pos="284"/>
                <w:tab w:val="left" w:pos="567"/>
                <w:tab w:val="left" w:pos="851"/>
              </w:tabs>
              <w:spacing w:after="0"/>
              <w:jc w:val="left"/>
              <w:rPr>
                <w:rFonts w:cs="Arial"/>
                <w:noProof/>
                <w:sz w:val="18"/>
                <w:szCs w:val="18"/>
              </w:rPr>
            </w:pPr>
            <w:r>
              <w:rPr>
                <w:rFonts w:cs="Arial"/>
                <w:noProof/>
                <w:sz w:val="18"/>
                <w:szCs w:val="18"/>
              </w:rPr>
              <w:t>Dépannages, maintenance corrective sur le logiciel</w:t>
            </w:r>
          </w:p>
        </w:tc>
        <w:tc>
          <w:tcPr>
            <w:tcW w:w="1512" w:type="dxa"/>
            <w:vAlign w:val="center"/>
          </w:tcPr>
          <w:p w14:paraId="76D33006" w14:textId="77777777" w:rsidR="0024681C" w:rsidRPr="00EE351F" w:rsidRDefault="0024681C" w:rsidP="0024681C">
            <w:pPr>
              <w:keepLines/>
              <w:tabs>
                <w:tab w:val="left" w:pos="284"/>
                <w:tab w:val="left" w:pos="567"/>
                <w:tab w:val="left" w:pos="851"/>
              </w:tabs>
              <w:spacing w:after="0"/>
              <w:rPr>
                <w:rFonts w:cs="Arial"/>
                <w:noProof/>
                <w:sz w:val="18"/>
                <w:szCs w:val="18"/>
              </w:rPr>
            </w:pPr>
          </w:p>
        </w:tc>
        <w:tc>
          <w:tcPr>
            <w:tcW w:w="1546" w:type="dxa"/>
            <w:vAlign w:val="center"/>
          </w:tcPr>
          <w:p w14:paraId="5F9A8DCB" w14:textId="7E7114A0" w:rsidR="0024681C" w:rsidRPr="00EE351F" w:rsidRDefault="0024681C" w:rsidP="0024681C">
            <w:pPr>
              <w:keepLines/>
              <w:tabs>
                <w:tab w:val="left" w:pos="284"/>
                <w:tab w:val="left" w:pos="567"/>
                <w:tab w:val="left" w:pos="851"/>
              </w:tabs>
              <w:spacing w:after="0"/>
              <w:rPr>
                <w:rFonts w:cs="Arial"/>
                <w:noProof/>
                <w:sz w:val="18"/>
                <w:szCs w:val="18"/>
              </w:rPr>
            </w:pPr>
          </w:p>
        </w:tc>
        <w:tc>
          <w:tcPr>
            <w:tcW w:w="1189" w:type="dxa"/>
            <w:vAlign w:val="center"/>
          </w:tcPr>
          <w:p w14:paraId="4814E06E" w14:textId="77777777" w:rsidR="0024681C" w:rsidRPr="00EE351F" w:rsidRDefault="0024681C" w:rsidP="0024681C">
            <w:pPr>
              <w:keepLines/>
              <w:tabs>
                <w:tab w:val="left" w:pos="284"/>
                <w:tab w:val="left" w:pos="567"/>
                <w:tab w:val="left" w:pos="851"/>
              </w:tabs>
              <w:spacing w:after="0"/>
              <w:rPr>
                <w:rFonts w:cs="Arial"/>
                <w:noProof/>
                <w:sz w:val="18"/>
                <w:szCs w:val="18"/>
              </w:rPr>
            </w:pPr>
          </w:p>
        </w:tc>
        <w:tc>
          <w:tcPr>
            <w:tcW w:w="1701" w:type="dxa"/>
            <w:shd w:val="clear" w:color="auto" w:fill="auto"/>
            <w:vAlign w:val="center"/>
          </w:tcPr>
          <w:p w14:paraId="5713615F" w14:textId="4D60B0AD" w:rsidR="0024681C" w:rsidRPr="00EE351F" w:rsidRDefault="0024681C" w:rsidP="0024681C">
            <w:pPr>
              <w:keepLines/>
              <w:tabs>
                <w:tab w:val="left" w:pos="284"/>
                <w:tab w:val="left" w:pos="567"/>
                <w:tab w:val="left" w:pos="851"/>
              </w:tabs>
              <w:spacing w:after="0"/>
              <w:rPr>
                <w:rFonts w:cs="Arial"/>
                <w:noProof/>
                <w:sz w:val="18"/>
                <w:szCs w:val="18"/>
              </w:rPr>
            </w:pPr>
          </w:p>
        </w:tc>
        <w:tc>
          <w:tcPr>
            <w:tcW w:w="1843" w:type="dxa"/>
            <w:shd w:val="clear" w:color="auto" w:fill="auto"/>
            <w:vAlign w:val="center"/>
          </w:tcPr>
          <w:p w14:paraId="1D8B6EA1" w14:textId="77777777" w:rsidR="0024681C" w:rsidRPr="00EE351F" w:rsidRDefault="0024681C" w:rsidP="0024681C">
            <w:pPr>
              <w:keepLines/>
              <w:tabs>
                <w:tab w:val="left" w:pos="284"/>
                <w:tab w:val="left" w:pos="567"/>
                <w:tab w:val="left" w:pos="851"/>
              </w:tabs>
              <w:spacing w:after="0"/>
              <w:rPr>
                <w:rFonts w:cs="Arial"/>
                <w:noProof/>
                <w:sz w:val="18"/>
                <w:szCs w:val="18"/>
              </w:rPr>
            </w:pPr>
          </w:p>
        </w:tc>
      </w:tr>
      <w:tr w:rsidR="0024681C" w:rsidRPr="00EE351F" w14:paraId="11EEA946" w14:textId="77777777" w:rsidTr="006746EC">
        <w:trPr>
          <w:trHeight w:val="598"/>
          <w:jc w:val="center"/>
        </w:trPr>
        <w:tc>
          <w:tcPr>
            <w:tcW w:w="2694" w:type="dxa"/>
            <w:shd w:val="clear" w:color="auto" w:fill="auto"/>
            <w:vAlign w:val="center"/>
          </w:tcPr>
          <w:p w14:paraId="3A5C0319" w14:textId="0E357DAE" w:rsidR="0024681C" w:rsidRDefault="0024681C" w:rsidP="0024681C">
            <w:pPr>
              <w:keepLines/>
              <w:tabs>
                <w:tab w:val="left" w:pos="284"/>
                <w:tab w:val="left" w:pos="567"/>
                <w:tab w:val="left" w:pos="851"/>
              </w:tabs>
              <w:spacing w:after="0"/>
              <w:jc w:val="left"/>
              <w:rPr>
                <w:rFonts w:cs="Arial"/>
                <w:noProof/>
                <w:sz w:val="18"/>
                <w:szCs w:val="18"/>
              </w:rPr>
            </w:pPr>
            <w:r>
              <w:rPr>
                <w:rFonts w:cs="Arial"/>
                <w:noProof/>
                <w:sz w:val="18"/>
                <w:szCs w:val="18"/>
              </w:rPr>
              <w:t>Fourniture papier A3 / A4</w:t>
            </w:r>
          </w:p>
        </w:tc>
        <w:tc>
          <w:tcPr>
            <w:tcW w:w="1512" w:type="dxa"/>
            <w:vAlign w:val="center"/>
          </w:tcPr>
          <w:p w14:paraId="76EFB038" w14:textId="77777777" w:rsidR="0024681C" w:rsidRPr="00EE351F" w:rsidRDefault="0024681C" w:rsidP="0024681C">
            <w:pPr>
              <w:keepLines/>
              <w:tabs>
                <w:tab w:val="left" w:pos="284"/>
                <w:tab w:val="left" w:pos="567"/>
                <w:tab w:val="left" w:pos="851"/>
              </w:tabs>
              <w:spacing w:after="0"/>
              <w:rPr>
                <w:rFonts w:cs="Arial"/>
                <w:noProof/>
                <w:sz w:val="18"/>
                <w:szCs w:val="18"/>
              </w:rPr>
            </w:pPr>
          </w:p>
        </w:tc>
        <w:tc>
          <w:tcPr>
            <w:tcW w:w="1546" w:type="dxa"/>
            <w:vAlign w:val="center"/>
          </w:tcPr>
          <w:p w14:paraId="431490E2" w14:textId="77777777" w:rsidR="0024681C" w:rsidRPr="00EE351F" w:rsidRDefault="0024681C" w:rsidP="0024681C">
            <w:pPr>
              <w:keepLines/>
              <w:tabs>
                <w:tab w:val="left" w:pos="284"/>
                <w:tab w:val="left" w:pos="567"/>
                <w:tab w:val="left" w:pos="851"/>
              </w:tabs>
              <w:spacing w:after="0"/>
              <w:rPr>
                <w:rFonts w:cs="Arial"/>
                <w:noProof/>
                <w:sz w:val="18"/>
                <w:szCs w:val="18"/>
              </w:rPr>
            </w:pPr>
          </w:p>
        </w:tc>
        <w:tc>
          <w:tcPr>
            <w:tcW w:w="1189" w:type="dxa"/>
            <w:vAlign w:val="center"/>
          </w:tcPr>
          <w:p w14:paraId="07070BC4" w14:textId="77777777" w:rsidR="0024681C" w:rsidRPr="00EE351F" w:rsidRDefault="0024681C" w:rsidP="0024681C">
            <w:pPr>
              <w:keepLines/>
              <w:tabs>
                <w:tab w:val="left" w:pos="284"/>
                <w:tab w:val="left" w:pos="567"/>
                <w:tab w:val="left" w:pos="851"/>
              </w:tabs>
              <w:spacing w:after="0"/>
              <w:rPr>
                <w:rFonts w:cs="Arial"/>
                <w:noProof/>
                <w:sz w:val="18"/>
                <w:szCs w:val="18"/>
              </w:rPr>
            </w:pPr>
          </w:p>
        </w:tc>
        <w:tc>
          <w:tcPr>
            <w:tcW w:w="1701" w:type="dxa"/>
            <w:shd w:val="clear" w:color="auto" w:fill="auto"/>
            <w:vAlign w:val="center"/>
          </w:tcPr>
          <w:p w14:paraId="250CCE86" w14:textId="77777777" w:rsidR="0024681C" w:rsidRPr="00EE351F" w:rsidRDefault="0024681C" w:rsidP="0024681C">
            <w:pPr>
              <w:keepLines/>
              <w:tabs>
                <w:tab w:val="left" w:pos="284"/>
                <w:tab w:val="left" w:pos="567"/>
                <w:tab w:val="left" w:pos="851"/>
              </w:tabs>
              <w:spacing w:after="0"/>
              <w:rPr>
                <w:rFonts w:cs="Arial"/>
                <w:noProof/>
                <w:sz w:val="18"/>
                <w:szCs w:val="18"/>
              </w:rPr>
            </w:pPr>
          </w:p>
        </w:tc>
        <w:tc>
          <w:tcPr>
            <w:tcW w:w="1843" w:type="dxa"/>
            <w:shd w:val="clear" w:color="auto" w:fill="auto"/>
            <w:vAlign w:val="center"/>
          </w:tcPr>
          <w:p w14:paraId="775BA5A5" w14:textId="77777777" w:rsidR="0024681C" w:rsidRPr="00EE351F" w:rsidRDefault="0024681C" w:rsidP="0024681C">
            <w:pPr>
              <w:keepLines/>
              <w:tabs>
                <w:tab w:val="left" w:pos="284"/>
                <w:tab w:val="left" w:pos="567"/>
                <w:tab w:val="left" w:pos="851"/>
              </w:tabs>
              <w:spacing w:after="0"/>
              <w:rPr>
                <w:rFonts w:cs="Arial"/>
                <w:noProof/>
                <w:sz w:val="18"/>
                <w:szCs w:val="18"/>
              </w:rPr>
            </w:pPr>
          </w:p>
        </w:tc>
      </w:tr>
      <w:tr w:rsidR="0024681C" w:rsidRPr="00EE351F" w14:paraId="1660A9E0" w14:textId="77777777" w:rsidTr="006746EC">
        <w:trPr>
          <w:trHeight w:val="598"/>
          <w:jc w:val="center"/>
        </w:trPr>
        <w:tc>
          <w:tcPr>
            <w:tcW w:w="2694" w:type="dxa"/>
            <w:tcBorders>
              <w:bottom w:val="single" w:sz="4" w:space="0" w:color="auto"/>
            </w:tcBorders>
            <w:shd w:val="clear" w:color="auto" w:fill="auto"/>
            <w:vAlign w:val="center"/>
          </w:tcPr>
          <w:p w14:paraId="5EB4362A" w14:textId="5CC01E46" w:rsidR="0024681C" w:rsidRPr="00EE351F" w:rsidRDefault="0024681C" w:rsidP="0024681C">
            <w:pPr>
              <w:keepLines/>
              <w:tabs>
                <w:tab w:val="left" w:pos="284"/>
                <w:tab w:val="left" w:pos="567"/>
                <w:tab w:val="left" w:pos="851"/>
              </w:tabs>
              <w:spacing w:after="0"/>
              <w:jc w:val="left"/>
              <w:rPr>
                <w:rFonts w:cs="Arial"/>
                <w:noProof/>
                <w:sz w:val="18"/>
                <w:szCs w:val="18"/>
              </w:rPr>
            </w:pPr>
            <w:r>
              <w:rPr>
                <w:rFonts w:cs="Arial"/>
                <w:noProof/>
                <w:sz w:val="18"/>
                <w:szCs w:val="18"/>
              </w:rPr>
              <w:t>Régie de recette</w:t>
            </w:r>
          </w:p>
        </w:tc>
        <w:tc>
          <w:tcPr>
            <w:tcW w:w="1512" w:type="dxa"/>
            <w:tcBorders>
              <w:bottom w:val="single" w:sz="4" w:space="0" w:color="auto"/>
            </w:tcBorders>
            <w:vAlign w:val="center"/>
          </w:tcPr>
          <w:p w14:paraId="034259BC" w14:textId="77777777" w:rsidR="0024681C" w:rsidRPr="00EE351F" w:rsidRDefault="0024681C" w:rsidP="0024681C">
            <w:pPr>
              <w:keepLines/>
              <w:tabs>
                <w:tab w:val="left" w:pos="284"/>
                <w:tab w:val="left" w:pos="567"/>
                <w:tab w:val="left" w:pos="851"/>
              </w:tabs>
              <w:spacing w:after="0"/>
              <w:rPr>
                <w:rFonts w:cs="Arial"/>
                <w:noProof/>
                <w:sz w:val="18"/>
                <w:szCs w:val="18"/>
              </w:rPr>
            </w:pPr>
          </w:p>
        </w:tc>
        <w:tc>
          <w:tcPr>
            <w:tcW w:w="1546" w:type="dxa"/>
            <w:tcBorders>
              <w:bottom w:val="single" w:sz="4" w:space="0" w:color="auto"/>
            </w:tcBorders>
            <w:vAlign w:val="center"/>
          </w:tcPr>
          <w:p w14:paraId="48BB166A" w14:textId="229E54C9" w:rsidR="0024681C" w:rsidRPr="00EE351F" w:rsidRDefault="0024681C" w:rsidP="0024681C">
            <w:pPr>
              <w:keepLines/>
              <w:tabs>
                <w:tab w:val="left" w:pos="284"/>
                <w:tab w:val="left" w:pos="567"/>
                <w:tab w:val="left" w:pos="851"/>
              </w:tabs>
              <w:spacing w:after="0"/>
              <w:rPr>
                <w:rFonts w:cs="Arial"/>
                <w:noProof/>
                <w:sz w:val="18"/>
                <w:szCs w:val="18"/>
              </w:rPr>
            </w:pPr>
          </w:p>
        </w:tc>
        <w:tc>
          <w:tcPr>
            <w:tcW w:w="1189" w:type="dxa"/>
            <w:tcBorders>
              <w:bottom w:val="single" w:sz="4" w:space="0" w:color="auto"/>
            </w:tcBorders>
            <w:vAlign w:val="center"/>
          </w:tcPr>
          <w:p w14:paraId="6F6C3FB4" w14:textId="77777777" w:rsidR="0024681C" w:rsidRPr="00EE351F" w:rsidRDefault="0024681C" w:rsidP="0024681C">
            <w:pPr>
              <w:keepLines/>
              <w:tabs>
                <w:tab w:val="left" w:pos="284"/>
                <w:tab w:val="left" w:pos="567"/>
                <w:tab w:val="left" w:pos="851"/>
              </w:tabs>
              <w:spacing w:after="0"/>
              <w:rPr>
                <w:rFonts w:cs="Arial"/>
                <w:noProof/>
                <w:sz w:val="18"/>
                <w:szCs w:val="18"/>
              </w:rPr>
            </w:pPr>
          </w:p>
        </w:tc>
        <w:tc>
          <w:tcPr>
            <w:tcW w:w="1701" w:type="dxa"/>
            <w:tcBorders>
              <w:bottom w:val="single" w:sz="4" w:space="0" w:color="auto"/>
            </w:tcBorders>
            <w:shd w:val="clear" w:color="auto" w:fill="auto"/>
            <w:vAlign w:val="center"/>
          </w:tcPr>
          <w:p w14:paraId="428ECB7D" w14:textId="2BC07804" w:rsidR="0024681C" w:rsidRPr="00EE351F" w:rsidRDefault="0024681C" w:rsidP="0024681C">
            <w:pPr>
              <w:keepLines/>
              <w:tabs>
                <w:tab w:val="left" w:pos="284"/>
                <w:tab w:val="left" w:pos="567"/>
                <w:tab w:val="left" w:pos="851"/>
              </w:tabs>
              <w:spacing w:after="0"/>
              <w:rPr>
                <w:rFonts w:cs="Arial"/>
                <w:noProof/>
                <w:sz w:val="18"/>
                <w:szCs w:val="18"/>
              </w:rPr>
            </w:pPr>
          </w:p>
        </w:tc>
        <w:tc>
          <w:tcPr>
            <w:tcW w:w="1843" w:type="dxa"/>
            <w:tcBorders>
              <w:bottom w:val="single" w:sz="4" w:space="0" w:color="auto"/>
            </w:tcBorders>
            <w:shd w:val="clear" w:color="auto" w:fill="auto"/>
            <w:vAlign w:val="center"/>
          </w:tcPr>
          <w:p w14:paraId="7B215944" w14:textId="77777777" w:rsidR="0024681C" w:rsidRPr="00EE351F" w:rsidRDefault="0024681C" w:rsidP="0024681C">
            <w:pPr>
              <w:keepLines/>
              <w:tabs>
                <w:tab w:val="left" w:pos="284"/>
                <w:tab w:val="left" w:pos="567"/>
                <w:tab w:val="left" w:pos="851"/>
              </w:tabs>
              <w:spacing w:after="0"/>
              <w:rPr>
                <w:rFonts w:cs="Arial"/>
                <w:noProof/>
                <w:sz w:val="18"/>
                <w:szCs w:val="18"/>
              </w:rPr>
            </w:pPr>
          </w:p>
        </w:tc>
      </w:tr>
      <w:tr w:rsidR="006746EC" w:rsidRPr="00EE351F" w14:paraId="7BEC7847" w14:textId="77777777" w:rsidTr="00DE55DB">
        <w:trPr>
          <w:trHeight w:val="598"/>
          <w:jc w:val="center"/>
        </w:trPr>
        <w:tc>
          <w:tcPr>
            <w:tcW w:w="2694" w:type="dxa"/>
            <w:tcBorders>
              <w:bottom w:val="single" w:sz="4" w:space="0" w:color="auto"/>
            </w:tcBorders>
            <w:shd w:val="solid" w:color="F2F2F2" w:themeColor="background1" w:themeShade="F2" w:fill="D9D9D9" w:themeFill="background1" w:themeFillShade="D9"/>
            <w:vAlign w:val="center"/>
          </w:tcPr>
          <w:p w14:paraId="0FA6F59A" w14:textId="7FE6B86D" w:rsidR="0024681C" w:rsidRPr="0046769E" w:rsidRDefault="0024681C" w:rsidP="0024681C">
            <w:pPr>
              <w:keepLines/>
              <w:tabs>
                <w:tab w:val="left" w:pos="284"/>
                <w:tab w:val="left" w:pos="567"/>
                <w:tab w:val="left" w:pos="851"/>
              </w:tabs>
              <w:spacing w:after="0"/>
              <w:jc w:val="left"/>
              <w:rPr>
                <w:rFonts w:cs="Arial"/>
                <w:b/>
                <w:bCs/>
                <w:noProof/>
                <w:sz w:val="18"/>
                <w:szCs w:val="18"/>
              </w:rPr>
            </w:pPr>
            <w:r w:rsidRPr="0046769E">
              <w:rPr>
                <w:rFonts w:cs="Arial"/>
                <w:b/>
                <w:bCs/>
                <w:noProof/>
                <w:sz w:val="18"/>
                <w:szCs w:val="18"/>
              </w:rPr>
              <w:t>Total seuil d’équilibre mensuel</w:t>
            </w:r>
          </w:p>
        </w:tc>
        <w:tc>
          <w:tcPr>
            <w:tcW w:w="1512" w:type="dxa"/>
            <w:tcBorders>
              <w:bottom w:val="single" w:sz="4" w:space="0" w:color="auto"/>
            </w:tcBorders>
            <w:shd w:val="diagStripe" w:color="auto" w:fill="D9D9D9" w:themeFill="background1" w:themeFillShade="D9"/>
            <w:vAlign w:val="center"/>
          </w:tcPr>
          <w:p w14:paraId="7C65FC0A" w14:textId="77777777" w:rsidR="0024681C" w:rsidRPr="00EE351F" w:rsidRDefault="0024681C" w:rsidP="0024681C">
            <w:pPr>
              <w:keepLines/>
              <w:tabs>
                <w:tab w:val="left" w:pos="284"/>
                <w:tab w:val="left" w:pos="567"/>
                <w:tab w:val="left" w:pos="851"/>
              </w:tabs>
              <w:spacing w:after="0"/>
              <w:rPr>
                <w:rFonts w:cs="Arial"/>
                <w:noProof/>
                <w:sz w:val="18"/>
                <w:szCs w:val="18"/>
              </w:rPr>
            </w:pPr>
          </w:p>
        </w:tc>
        <w:tc>
          <w:tcPr>
            <w:tcW w:w="1546" w:type="dxa"/>
            <w:tcBorders>
              <w:bottom w:val="single" w:sz="4" w:space="0" w:color="auto"/>
            </w:tcBorders>
            <w:shd w:val="diagStripe" w:color="auto" w:fill="D9D9D9" w:themeFill="background1" w:themeFillShade="D9"/>
            <w:vAlign w:val="center"/>
          </w:tcPr>
          <w:p w14:paraId="5EA5A235" w14:textId="15DD18E7" w:rsidR="0024681C" w:rsidRPr="00EE351F" w:rsidRDefault="0024681C" w:rsidP="0024681C">
            <w:pPr>
              <w:keepLines/>
              <w:tabs>
                <w:tab w:val="left" w:pos="284"/>
                <w:tab w:val="left" w:pos="567"/>
                <w:tab w:val="left" w:pos="851"/>
              </w:tabs>
              <w:spacing w:after="0"/>
              <w:rPr>
                <w:rFonts w:cs="Arial"/>
                <w:noProof/>
                <w:sz w:val="18"/>
                <w:szCs w:val="18"/>
              </w:rPr>
            </w:pPr>
          </w:p>
        </w:tc>
        <w:tc>
          <w:tcPr>
            <w:tcW w:w="1189" w:type="dxa"/>
            <w:tcBorders>
              <w:bottom w:val="single" w:sz="4" w:space="0" w:color="auto"/>
            </w:tcBorders>
            <w:shd w:val="diagStripe" w:color="auto" w:fill="D9D9D9" w:themeFill="background1" w:themeFillShade="D9"/>
            <w:vAlign w:val="center"/>
          </w:tcPr>
          <w:p w14:paraId="4F842083" w14:textId="77777777" w:rsidR="0024681C" w:rsidRPr="00EE351F" w:rsidRDefault="0024681C" w:rsidP="0024681C">
            <w:pPr>
              <w:keepLines/>
              <w:tabs>
                <w:tab w:val="left" w:pos="284"/>
                <w:tab w:val="left" w:pos="567"/>
                <w:tab w:val="left" w:pos="851"/>
              </w:tabs>
              <w:spacing w:after="0"/>
              <w:rPr>
                <w:rFonts w:cs="Arial"/>
                <w:noProof/>
                <w:sz w:val="18"/>
                <w:szCs w:val="18"/>
              </w:rPr>
            </w:pPr>
          </w:p>
        </w:tc>
        <w:tc>
          <w:tcPr>
            <w:tcW w:w="1701" w:type="dxa"/>
            <w:tcBorders>
              <w:bottom w:val="single" w:sz="4" w:space="0" w:color="auto"/>
            </w:tcBorders>
            <w:shd w:val="solid" w:color="F2F2F2" w:themeColor="background1" w:themeShade="F2" w:fill="D9D9D9" w:themeFill="background1" w:themeFillShade="D9"/>
            <w:vAlign w:val="center"/>
          </w:tcPr>
          <w:p w14:paraId="1328CABF" w14:textId="6897EFDB" w:rsidR="0024681C" w:rsidRPr="0046769E" w:rsidRDefault="0024681C" w:rsidP="0024681C">
            <w:pPr>
              <w:keepLines/>
              <w:tabs>
                <w:tab w:val="left" w:pos="284"/>
                <w:tab w:val="left" w:pos="567"/>
                <w:tab w:val="left" w:pos="851"/>
              </w:tabs>
              <w:spacing w:after="0"/>
              <w:rPr>
                <w:rFonts w:cs="Arial"/>
                <w:b/>
                <w:bCs/>
                <w:noProof/>
                <w:sz w:val="18"/>
                <w:szCs w:val="18"/>
              </w:rPr>
            </w:pPr>
          </w:p>
        </w:tc>
        <w:tc>
          <w:tcPr>
            <w:tcW w:w="1843" w:type="dxa"/>
            <w:tcBorders>
              <w:bottom w:val="single" w:sz="4" w:space="0" w:color="auto"/>
            </w:tcBorders>
            <w:shd w:val="solid" w:color="F2F2F2" w:themeColor="background1" w:themeShade="F2" w:fill="D9D9D9" w:themeFill="background1" w:themeFillShade="D9"/>
            <w:vAlign w:val="center"/>
          </w:tcPr>
          <w:p w14:paraId="1EF6C4E6" w14:textId="77777777" w:rsidR="0024681C" w:rsidRPr="0046769E" w:rsidRDefault="0024681C" w:rsidP="0024681C">
            <w:pPr>
              <w:keepLines/>
              <w:tabs>
                <w:tab w:val="left" w:pos="284"/>
                <w:tab w:val="left" w:pos="567"/>
                <w:tab w:val="left" w:pos="851"/>
              </w:tabs>
              <w:spacing w:after="0"/>
              <w:rPr>
                <w:rFonts w:cs="Arial"/>
                <w:b/>
                <w:bCs/>
                <w:noProof/>
                <w:sz w:val="18"/>
                <w:szCs w:val="18"/>
              </w:rPr>
            </w:pPr>
          </w:p>
        </w:tc>
      </w:tr>
    </w:tbl>
    <w:p w14:paraId="3BDF6697" w14:textId="046F900B" w:rsidR="00352160" w:rsidRPr="00352160" w:rsidRDefault="00352160" w:rsidP="00352160">
      <w:pPr>
        <w:pStyle w:val="Normal1"/>
        <w:tabs>
          <w:tab w:val="clear" w:pos="284"/>
          <w:tab w:val="clear" w:pos="567"/>
          <w:tab w:val="clear" w:pos="851"/>
          <w:tab w:val="right" w:leader="dot" w:pos="8789"/>
        </w:tabs>
        <w:ind w:firstLine="0"/>
        <w:jc w:val="left"/>
        <w:rPr>
          <w:iCs/>
          <w:noProof/>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512"/>
        <w:gridCol w:w="1546"/>
        <w:gridCol w:w="1189"/>
        <w:gridCol w:w="1701"/>
        <w:gridCol w:w="1843"/>
      </w:tblGrid>
      <w:tr w:rsidR="00352160" w:rsidRPr="0046769E" w14:paraId="12580CFE" w14:textId="77777777" w:rsidTr="00F07B7B">
        <w:trPr>
          <w:trHeight w:val="598"/>
          <w:jc w:val="center"/>
        </w:trPr>
        <w:tc>
          <w:tcPr>
            <w:tcW w:w="2694" w:type="dxa"/>
            <w:shd w:val="solid" w:color="D9D9D9" w:themeColor="background1" w:themeShade="D9" w:fill="auto"/>
            <w:vAlign w:val="center"/>
          </w:tcPr>
          <w:p w14:paraId="767B6471" w14:textId="77777777" w:rsidR="00352160" w:rsidRPr="0046769E" w:rsidRDefault="00352160" w:rsidP="00F07B7B">
            <w:pPr>
              <w:keepLines/>
              <w:tabs>
                <w:tab w:val="left" w:pos="284"/>
                <w:tab w:val="left" w:pos="567"/>
                <w:tab w:val="left" w:pos="851"/>
              </w:tabs>
              <w:spacing w:after="0"/>
              <w:jc w:val="left"/>
              <w:rPr>
                <w:rFonts w:cs="Arial"/>
                <w:b/>
                <w:bCs/>
                <w:noProof/>
                <w:sz w:val="18"/>
                <w:szCs w:val="18"/>
              </w:rPr>
            </w:pPr>
            <w:r>
              <w:rPr>
                <w:rFonts w:cs="Arial"/>
                <w:b/>
                <w:bCs/>
                <w:noProof/>
                <w:sz w:val="18"/>
                <w:szCs w:val="18"/>
              </w:rPr>
              <w:t>Total seuil d’équilibre annuel</w:t>
            </w:r>
          </w:p>
        </w:tc>
        <w:tc>
          <w:tcPr>
            <w:tcW w:w="1512" w:type="dxa"/>
            <w:shd w:val="diagStripe" w:color="auto" w:fill="D9D9D9" w:themeFill="background1" w:themeFillShade="D9"/>
            <w:vAlign w:val="center"/>
          </w:tcPr>
          <w:p w14:paraId="76C94C2B" w14:textId="77777777" w:rsidR="00352160" w:rsidRPr="00EE351F" w:rsidRDefault="00352160" w:rsidP="00F07B7B">
            <w:pPr>
              <w:keepLines/>
              <w:tabs>
                <w:tab w:val="left" w:pos="284"/>
                <w:tab w:val="left" w:pos="567"/>
                <w:tab w:val="left" w:pos="851"/>
              </w:tabs>
              <w:spacing w:after="0"/>
              <w:rPr>
                <w:rFonts w:cs="Arial"/>
                <w:noProof/>
                <w:sz w:val="18"/>
                <w:szCs w:val="18"/>
              </w:rPr>
            </w:pPr>
          </w:p>
        </w:tc>
        <w:tc>
          <w:tcPr>
            <w:tcW w:w="1546" w:type="dxa"/>
            <w:shd w:val="diagStripe" w:color="auto" w:fill="D9D9D9" w:themeFill="background1" w:themeFillShade="D9"/>
            <w:vAlign w:val="center"/>
          </w:tcPr>
          <w:p w14:paraId="237BF70C" w14:textId="77777777" w:rsidR="00352160" w:rsidRPr="00EE351F" w:rsidRDefault="00352160" w:rsidP="00F07B7B">
            <w:pPr>
              <w:keepLines/>
              <w:tabs>
                <w:tab w:val="left" w:pos="284"/>
                <w:tab w:val="left" w:pos="567"/>
                <w:tab w:val="left" w:pos="851"/>
              </w:tabs>
              <w:spacing w:after="0"/>
              <w:rPr>
                <w:rFonts w:cs="Arial"/>
                <w:noProof/>
                <w:sz w:val="18"/>
                <w:szCs w:val="18"/>
              </w:rPr>
            </w:pPr>
          </w:p>
        </w:tc>
        <w:tc>
          <w:tcPr>
            <w:tcW w:w="1189" w:type="dxa"/>
            <w:shd w:val="diagStripe" w:color="auto" w:fill="D9D9D9" w:themeFill="background1" w:themeFillShade="D9"/>
            <w:vAlign w:val="center"/>
          </w:tcPr>
          <w:p w14:paraId="65C150B6" w14:textId="77777777" w:rsidR="00352160" w:rsidRPr="00EE351F" w:rsidRDefault="00352160" w:rsidP="00F07B7B">
            <w:pPr>
              <w:keepLines/>
              <w:tabs>
                <w:tab w:val="left" w:pos="284"/>
                <w:tab w:val="left" w:pos="567"/>
                <w:tab w:val="left" w:pos="851"/>
              </w:tabs>
              <w:spacing w:after="0"/>
              <w:rPr>
                <w:rFonts w:cs="Arial"/>
                <w:noProof/>
                <w:sz w:val="18"/>
                <w:szCs w:val="18"/>
              </w:rPr>
            </w:pPr>
          </w:p>
        </w:tc>
        <w:tc>
          <w:tcPr>
            <w:tcW w:w="1701" w:type="dxa"/>
            <w:shd w:val="solid" w:color="D9D9D9" w:themeColor="background1" w:themeShade="D9" w:fill="auto"/>
            <w:vAlign w:val="center"/>
          </w:tcPr>
          <w:p w14:paraId="44424FA7" w14:textId="77777777" w:rsidR="00352160" w:rsidRPr="0046769E" w:rsidRDefault="00352160" w:rsidP="00F07B7B">
            <w:pPr>
              <w:keepLines/>
              <w:tabs>
                <w:tab w:val="left" w:pos="284"/>
                <w:tab w:val="left" w:pos="567"/>
                <w:tab w:val="left" w:pos="851"/>
              </w:tabs>
              <w:spacing w:after="0"/>
              <w:rPr>
                <w:rFonts w:cs="Arial"/>
                <w:b/>
                <w:bCs/>
                <w:noProof/>
                <w:sz w:val="18"/>
                <w:szCs w:val="18"/>
              </w:rPr>
            </w:pPr>
          </w:p>
        </w:tc>
        <w:tc>
          <w:tcPr>
            <w:tcW w:w="1843" w:type="dxa"/>
            <w:shd w:val="solid" w:color="D9D9D9" w:themeColor="background1" w:themeShade="D9" w:fill="auto"/>
            <w:vAlign w:val="center"/>
          </w:tcPr>
          <w:p w14:paraId="3EF684F9" w14:textId="77777777" w:rsidR="00352160" w:rsidRPr="0046769E" w:rsidRDefault="00352160" w:rsidP="00F07B7B">
            <w:pPr>
              <w:keepLines/>
              <w:tabs>
                <w:tab w:val="left" w:pos="284"/>
                <w:tab w:val="left" w:pos="567"/>
                <w:tab w:val="left" w:pos="851"/>
              </w:tabs>
              <w:spacing w:after="0"/>
              <w:rPr>
                <w:rFonts w:cs="Arial"/>
                <w:b/>
                <w:bCs/>
                <w:noProof/>
                <w:sz w:val="18"/>
                <w:szCs w:val="18"/>
              </w:rPr>
            </w:pPr>
          </w:p>
        </w:tc>
      </w:tr>
    </w:tbl>
    <w:p w14:paraId="0B8A1C0B" w14:textId="56F71928" w:rsidR="009C59BD" w:rsidRPr="006746EC" w:rsidRDefault="00352160" w:rsidP="0046769E">
      <w:pPr>
        <w:pStyle w:val="Normal1"/>
        <w:tabs>
          <w:tab w:val="clear" w:pos="284"/>
          <w:tab w:val="clear" w:pos="567"/>
          <w:tab w:val="clear" w:pos="851"/>
          <w:tab w:val="right" w:leader="dot" w:pos="8789"/>
        </w:tabs>
        <w:spacing w:before="240"/>
        <w:ind w:firstLine="0"/>
        <w:jc w:val="left"/>
        <w:rPr>
          <w:i/>
          <w:noProof/>
          <w:sz w:val="20"/>
          <w:szCs w:val="20"/>
        </w:rPr>
      </w:pPr>
      <w:r w:rsidRPr="006746EC">
        <w:rPr>
          <w:i/>
          <w:noProof/>
          <w:sz w:val="20"/>
          <w:szCs w:val="20"/>
        </w:rPr>
        <w:t xml:space="preserve"> </w:t>
      </w:r>
      <w:r w:rsidR="0046769E" w:rsidRPr="006746EC">
        <w:rPr>
          <w:i/>
          <w:noProof/>
          <w:sz w:val="20"/>
          <w:szCs w:val="20"/>
        </w:rPr>
        <w:t>(A) et (B)</w:t>
      </w:r>
      <w:r w:rsidR="0046769E" w:rsidRPr="006746EC">
        <w:rPr>
          <w:rFonts w:ascii="Calibri" w:hAnsi="Calibri" w:cs="Calibri"/>
          <w:i/>
          <w:noProof/>
          <w:sz w:val="20"/>
          <w:szCs w:val="20"/>
        </w:rPr>
        <w:t> </w:t>
      </w:r>
      <w:r w:rsidR="0046769E" w:rsidRPr="006746EC">
        <w:rPr>
          <w:i/>
          <w:noProof/>
          <w:sz w:val="20"/>
          <w:szCs w:val="20"/>
        </w:rPr>
        <w:t>: le coût indiqué en (A) peut être unitaire par copieur ou forfaitaire pour l’ensemble du parc. Le candidat le précise en (B).</w:t>
      </w:r>
    </w:p>
    <w:p w14:paraId="0A359759" w14:textId="1361846A" w:rsidR="0046769E" w:rsidRPr="006746EC" w:rsidRDefault="0046769E" w:rsidP="0046769E">
      <w:pPr>
        <w:pStyle w:val="Normal1"/>
        <w:tabs>
          <w:tab w:val="clear" w:pos="284"/>
          <w:tab w:val="clear" w:pos="567"/>
          <w:tab w:val="clear" w:pos="851"/>
          <w:tab w:val="right" w:leader="dot" w:pos="8789"/>
        </w:tabs>
        <w:spacing w:before="240"/>
        <w:ind w:firstLine="0"/>
        <w:jc w:val="left"/>
        <w:rPr>
          <w:i/>
          <w:noProof/>
          <w:sz w:val="20"/>
          <w:szCs w:val="20"/>
        </w:rPr>
      </w:pPr>
      <w:r w:rsidRPr="006746EC">
        <w:rPr>
          <w:i/>
          <w:noProof/>
          <w:sz w:val="20"/>
          <w:szCs w:val="20"/>
        </w:rPr>
        <w:t>(C)</w:t>
      </w:r>
      <w:r w:rsidRPr="006746EC">
        <w:rPr>
          <w:rFonts w:ascii="Calibri" w:hAnsi="Calibri" w:cs="Calibri"/>
          <w:i/>
          <w:noProof/>
          <w:sz w:val="20"/>
          <w:szCs w:val="20"/>
        </w:rPr>
        <w:t> </w:t>
      </w:r>
      <w:r w:rsidRPr="006746EC">
        <w:rPr>
          <w:i/>
          <w:noProof/>
          <w:sz w:val="20"/>
          <w:szCs w:val="20"/>
        </w:rPr>
        <w:t>: le candidat précise la quantité de copieurs à laquelle s’applique le coût (A). Il indique une seule quantité si le coût est forfaitaire.</w:t>
      </w:r>
    </w:p>
    <w:p w14:paraId="1F2181F8" w14:textId="24DC472D" w:rsidR="006746EC" w:rsidRDefault="006746EC" w:rsidP="0046769E">
      <w:pPr>
        <w:pStyle w:val="Normal1"/>
        <w:tabs>
          <w:tab w:val="clear" w:pos="284"/>
          <w:tab w:val="clear" w:pos="567"/>
          <w:tab w:val="clear" w:pos="851"/>
          <w:tab w:val="right" w:leader="dot" w:pos="8789"/>
        </w:tabs>
        <w:spacing w:before="240"/>
        <w:ind w:firstLine="0"/>
        <w:jc w:val="left"/>
        <w:rPr>
          <w:i/>
          <w:noProof/>
          <w:sz w:val="20"/>
          <w:szCs w:val="20"/>
        </w:rPr>
      </w:pPr>
      <w:r w:rsidRPr="006746EC">
        <w:rPr>
          <w:i/>
          <w:noProof/>
          <w:sz w:val="20"/>
          <w:szCs w:val="20"/>
        </w:rPr>
        <w:t>(D)</w:t>
      </w:r>
      <w:r w:rsidRPr="006746EC">
        <w:rPr>
          <w:rFonts w:ascii="Calibri" w:hAnsi="Calibri" w:cs="Calibri"/>
          <w:i/>
          <w:noProof/>
          <w:sz w:val="20"/>
          <w:szCs w:val="20"/>
        </w:rPr>
        <w:t> </w:t>
      </w:r>
      <w:r w:rsidRPr="006746EC">
        <w:rPr>
          <w:i/>
          <w:noProof/>
          <w:sz w:val="20"/>
          <w:szCs w:val="20"/>
        </w:rPr>
        <w:t>: Le montant total HT (D) est égal au coût (A) * la quantité (C).</w:t>
      </w:r>
    </w:p>
    <w:p w14:paraId="55A7A28F" w14:textId="6A2B007C" w:rsidR="006746EC" w:rsidRDefault="004966E6" w:rsidP="006746EC">
      <w:pPr>
        <w:pStyle w:val="Normal1"/>
        <w:keepNext/>
        <w:numPr>
          <w:ilvl w:val="0"/>
          <w:numId w:val="10"/>
        </w:numPr>
        <w:tabs>
          <w:tab w:val="clear" w:pos="284"/>
          <w:tab w:val="clear" w:pos="567"/>
          <w:tab w:val="clear" w:pos="851"/>
          <w:tab w:val="right" w:leader="dot" w:pos="8789"/>
        </w:tabs>
        <w:spacing w:before="480" w:after="120" w:line="276" w:lineRule="auto"/>
        <w:ind w:left="1434" w:hanging="357"/>
        <w:jc w:val="left"/>
        <w:rPr>
          <w:noProof/>
          <w:szCs w:val="20"/>
        </w:rPr>
      </w:pPr>
      <w:r>
        <w:rPr>
          <w:noProof/>
          <w:szCs w:val="20"/>
        </w:rPr>
        <w:lastRenderedPageBreak/>
        <w:t>Chiffre d’affaire</w:t>
      </w:r>
      <w:r w:rsidR="00AC385E">
        <w:rPr>
          <w:noProof/>
          <w:szCs w:val="20"/>
        </w:rPr>
        <w:t>s</w:t>
      </w:r>
      <w:r>
        <w:rPr>
          <w:noProof/>
          <w:szCs w:val="20"/>
        </w:rPr>
        <w:t xml:space="preserve"> prévisionnel et subvention d’équilibre estimée</w:t>
      </w:r>
    </w:p>
    <w:p w14:paraId="1B143233" w14:textId="0EBE8704" w:rsidR="006746EC" w:rsidRPr="009C59BD" w:rsidRDefault="006746EC" w:rsidP="006746EC">
      <w:pPr>
        <w:pStyle w:val="Normal1"/>
        <w:tabs>
          <w:tab w:val="clear" w:pos="284"/>
          <w:tab w:val="clear" w:pos="567"/>
          <w:tab w:val="clear" w:pos="851"/>
          <w:tab w:val="right" w:leader="dot" w:pos="8789"/>
        </w:tabs>
        <w:spacing w:before="240"/>
        <w:ind w:firstLine="0"/>
        <w:jc w:val="left"/>
        <w:rPr>
          <w:i/>
          <w:noProof/>
          <w:sz w:val="20"/>
          <w:szCs w:val="20"/>
        </w:rPr>
      </w:pPr>
      <w:r w:rsidRPr="009C59BD">
        <w:rPr>
          <w:i/>
          <w:noProof/>
          <w:sz w:val="20"/>
          <w:szCs w:val="20"/>
        </w:rPr>
        <w:t xml:space="preserve">Le candidat </w:t>
      </w:r>
      <w:r w:rsidR="008954DA">
        <w:rPr>
          <w:i/>
          <w:noProof/>
          <w:sz w:val="20"/>
          <w:szCs w:val="20"/>
        </w:rPr>
        <w:t>estime un chiffre d’affaire</w:t>
      </w:r>
      <w:r w:rsidR="00AC385E">
        <w:rPr>
          <w:i/>
          <w:noProof/>
          <w:sz w:val="20"/>
          <w:szCs w:val="20"/>
        </w:rPr>
        <w:t>s</w:t>
      </w:r>
      <w:r w:rsidRPr="009C59BD">
        <w:rPr>
          <w:i/>
          <w:noProof/>
          <w:sz w:val="20"/>
          <w:szCs w:val="20"/>
        </w:rPr>
        <w:t xml:space="preserve"> mensuel </w:t>
      </w:r>
      <w:r w:rsidR="008954DA">
        <w:rPr>
          <w:i/>
          <w:noProof/>
          <w:sz w:val="20"/>
          <w:szCs w:val="20"/>
        </w:rPr>
        <w:t xml:space="preserve">en fonction des éléments tarifaires </w:t>
      </w:r>
      <w:r w:rsidR="00C16BFC">
        <w:rPr>
          <w:i/>
          <w:noProof/>
          <w:sz w:val="20"/>
          <w:szCs w:val="20"/>
        </w:rPr>
        <w:t>indiqués</w:t>
      </w:r>
      <w:r w:rsidR="008954DA">
        <w:rPr>
          <w:i/>
          <w:noProof/>
          <w:sz w:val="20"/>
          <w:szCs w:val="20"/>
        </w:rPr>
        <w:t xml:space="preserve"> à l’article 11.1 du Contrat de concession et de la volumétrie </w:t>
      </w:r>
      <w:r w:rsidR="00C16BFC">
        <w:rPr>
          <w:i/>
          <w:noProof/>
          <w:sz w:val="20"/>
          <w:szCs w:val="20"/>
        </w:rPr>
        <w:t xml:space="preserve">d’impressions </w:t>
      </w:r>
      <w:r w:rsidR="008954DA">
        <w:rPr>
          <w:i/>
          <w:noProof/>
          <w:sz w:val="20"/>
          <w:szCs w:val="20"/>
        </w:rPr>
        <w:t xml:space="preserve">indiquée en annexe 2 – </w:t>
      </w:r>
      <w:r w:rsidR="008954DA" w:rsidRPr="009B0E7E">
        <w:rPr>
          <w:iCs/>
          <w:noProof/>
          <w:sz w:val="20"/>
          <w:szCs w:val="20"/>
        </w:rPr>
        <w:t>Liste des équipements et volumétrie</w:t>
      </w:r>
      <w:r w:rsidRPr="009C59BD">
        <w:rPr>
          <w:i/>
          <w:noProof/>
          <w:sz w:val="20"/>
          <w:szCs w:val="20"/>
        </w:rPr>
        <w:t>.</w:t>
      </w:r>
      <w:r w:rsidR="00352160">
        <w:rPr>
          <w:i/>
          <w:noProof/>
          <w:sz w:val="20"/>
          <w:szCs w:val="20"/>
        </w:rPr>
        <w:t xml:space="preserve"> Il donne le détail d</w:t>
      </w:r>
      <w:r w:rsidR="00C16BFC">
        <w:rPr>
          <w:i/>
          <w:noProof/>
          <w:sz w:val="20"/>
          <w:szCs w:val="20"/>
        </w:rPr>
        <w:t xml:space="preserve">e son </w:t>
      </w:r>
      <w:r w:rsidR="00352160">
        <w:rPr>
          <w:i/>
          <w:noProof/>
          <w:sz w:val="20"/>
          <w:szCs w:val="20"/>
        </w:rPr>
        <w:t>calcul.</w:t>
      </w:r>
    </w:p>
    <w:p w14:paraId="00FF331F" w14:textId="1B1CF457" w:rsidR="00536AC0" w:rsidRPr="008D25F1" w:rsidRDefault="00536AC0" w:rsidP="00536AC0">
      <w:pPr>
        <w:pStyle w:val="Normal1"/>
        <w:tabs>
          <w:tab w:val="clear" w:pos="284"/>
          <w:tab w:val="clear" w:pos="567"/>
          <w:tab w:val="clear" w:pos="851"/>
          <w:tab w:val="right" w:leader="dot" w:pos="8789"/>
        </w:tabs>
        <w:spacing w:before="240"/>
        <w:ind w:firstLine="0"/>
        <w:jc w:val="left"/>
        <w:rPr>
          <w:iCs/>
          <w:noProof/>
          <w:sz w:val="20"/>
          <w:szCs w:val="20"/>
        </w:rPr>
      </w:pPr>
      <w:r w:rsidRPr="008D25F1">
        <w:rPr>
          <w:iCs/>
          <w:noProof/>
          <w:sz w:val="20"/>
          <w:szCs w:val="20"/>
        </w:rPr>
        <w:tab/>
      </w:r>
    </w:p>
    <w:p w14:paraId="5958E608" w14:textId="77777777" w:rsidR="00536AC0" w:rsidRPr="008D25F1" w:rsidRDefault="00536AC0" w:rsidP="00536AC0">
      <w:pPr>
        <w:pStyle w:val="Normal1"/>
        <w:tabs>
          <w:tab w:val="clear" w:pos="284"/>
          <w:tab w:val="clear" w:pos="567"/>
          <w:tab w:val="clear" w:pos="851"/>
          <w:tab w:val="right" w:leader="dot" w:pos="8789"/>
        </w:tabs>
        <w:spacing w:before="240"/>
        <w:ind w:firstLine="0"/>
        <w:jc w:val="left"/>
        <w:rPr>
          <w:iCs/>
          <w:noProof/>
          <w:sz w:val="20"/>
          <w:szCs w:val="20"/>
        </w:rPr>
      </w:pPr>
      <w:r w:rsidRPr="008D25F1">
        <w:rPr>
          <w:iCs/>
          <w:noProof/>
          <w:sz w:val="20"/>
          <w:szCs w:val="20"/>
        </w:rPr>
        <w:tab/>
      </w:r>
    </w:p>
    <w:p w14:paraId="427D9C78" w14:textId="77777777" w:rsidR="00536AC0" w:rsidRDefault="00536AC0" w:rsidP="00536AC0">
      <w:pPr>
        <w:pStyle w:val="Normal1"/>
        <w:tabs>
          <w:tab w:val="clear" w:pos="284"/>
          <w:tab w:val="clear" w:pos="567"/>
          <w:tab w:val="clear" w:pos="851"/>
          <w:tab w:val="right" w:leader="dot" w:pos="8789"/>
        </w:tabs>
        <w:spacing w:before="240"/>
        <w:ind w:firstLine="0"/>
        <w:jc w:val="left"/>
        <w:rPr>
          <w:iCs/>
          <w:noProof/>
          <w:sz w:val="20"/>
          <w:szCs w:val="20"/>
        </w:rPr>
      </w:pPr>
      <w:r w:rsidRPr="008D25F1">
        <w:rPr>
          <w:iCs/>
          <w:noProof/>
          <w:sz w:val="20"/>
          <w:szCs w:val="20"/>
        </w:rPr>
        <w:tab/>
      </w:r>
    </w:p>
    <w:p w14:paraId="67E88B8C" w14:textId="35DEBAFF" w:rsidR="00536AC0" w:rsidRDefault="00536AC0" w:rsidP="00536AC0">
      <w:pPr>
        <w:pStyle w:val="Normal1"/>
        <w:tabs>
          <w:tab w:val="clear" w:pos="284"/>
          <w:tab w:val="clear" w:pos="567"/>
          <w:tab w:val="clear" w:pos="851"/>
          <w:tab w:val="right" w:leader="dot" w:pos="8789"/>
        </w:tabs>
        <w:spacing w:before="240"/>
        <w:ind w:firstLine="0"/>
        <w:jc w:val="left"/>
        <w:rPr>
          <w:iCs/>
          <w:noProof/>
          <w:sz w:val="20"/>
          <w:szCs w:val="20"/>
        </w:rPr>
      </w:pPr>
      <w:r>
        <w:rPr>
          <w:iCs/>
          <w:noProof/>
          <w:sz w:val="20"/>
          <w:szCs w:val="20"/>
        </w:rPr>
        <w:tab/>
      </w:r>
    </w:p>
    <w:p w14:paraId="0D0E3D70" w14:textId="7DA11D63" w:rsidR="009B0E7E" w:rsidRPr="00352160" w:rsidRDefault="009B0E7E" w:rsidP="00352160">
      <w:pPr>
        <w:pStyle w:val="Normal1"/>
        <w:tabs>
          <w:tab w:val="clear" w:pos="284"/>
          <w:tab w:val="clear" w:pos="567"/>
          <w:tab w:val="clear" w:pos="851"/>
          <w:tab w:val="right" w:leader="dot" w:pos="8789"/>
        </w:tabs>
        <w:spacing w:before="240" w:after="200"/>
        <w:ind w:firstLine="0"/>
        <w:jc w:val="left"/>
        <w:rPr>
          <w:i/>
          <w:noProof/>
          <w:sz w:val="20"/>
          <w:szCs w:val="20"/>
        </w:rPr>
      </w:pPr>
      <w:r w:rsidRPr="00352160">
        <w:rPr>
          <w:i/>
          <w:noProof/>
          <w:sz w:val="20"/>
          <w:szCs w:val="20"/>
        </w:rPr>
        <w:t xml:space="preserve">Le candidat reprend dans le tableau ci-dessous </w:t>
      </w:r>
      <w:r w:rsidR="00352160" w:rsidRPr="00352160">
        <w:rPr>
          <w:i/>
          <w:noProof/>
          <w:sz w:val="20"/>
          <w:szCs w:val="20"/>
        </w:rPr>
        <w:t>le montant du seuil d’équilibre et l’estimation du chiffre d’affaires mensuels afin de déterminer une subvention d’équilibre prévisionnelle.</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2"/>
        <w:gridCol w:w="2267"/>
        <w:gridCol w:w="2268"/>
      </w:tblGrid>
      <w:tr w:rsidR="00DE55DB" w:rsidRPr="00EE351F" w14:paraId="759E9E47" w14:textId="77777777" w:rsidTr="00DE55DB">
        <w:trPr>
          <w:trHeight w:val="598"/>
          <w:jc w:val="center"/>
        </w:trPr>
        <w:tc>
          <w:tcPr>
            <w:tcW w:w="4112" w:type="dxa"/>
            <w:tcBorders>
              <w:top w:val="nil"/>
              <w:left w:val="nil"/>
              <w:bottom w:val="nil"/>
            </w:tcBorders>
            <w:shd w:val="clear" w:color="auto" w:fill="auto"/>
            <w:vAlign w:val="center"/>
          </w:tcPr>
          <w:p w14:paraId="1D6E3B42" w14:textId="77777777" w:rsidR="00DE55DB" w:rsidRPr="00EE351F" w:rsidRDefault="00DE55DB" w:rsidP="00A45AB8">
            <w:pPr>
              <w:keepLines/>
              <w:tabs>
                <w:tab w:val="left" w:pos="284"/>
                <w:tab w:val="left" w:pos="567"/>
                <w:tab w:val="left" w:pos="851"/>
              </w:tabs>
              <w:spacing w:after="0"/>
              <w:rPr>
                <w:rFonts w:cs="Arial"/>
                <w:noProof/>
                <w:sz w:val="18"/>
                <w:szCs w:val="18"/>
              </w:rPr>
            </w:pPr>
          </w:p>
        </w:tc>
        <w:tc>
          <w:tcPr>
            <w:tcW w:w="2267" w:type="dxa"/>
            <w:shd w:val="solid" w:color="D9D9D9" w:themeColor="background1" w:themeShade="D9" w:fill="auto"/>
            <w:vAlign w:val="center"/>
          </w:tcPr>
          <w:p w14:paraId="1A65C4CA" w14:textId="77777777" w:rsidR="00DE55DB" w:rsidRPr="00EE351F" w:rsidRDefault="00DE55DB" w:rsidP="00A45AB8">
            <w:pPr>
              <w:keepLines/>
              <w:tabs>
                <w:tab w:val="left" w:pos="284"/>
                <w:tab w:val="left" w:pos="567"/>
                <w:tab w:val="left" w:pos="851"/>
              </w:tabs>
              <w:spacing w:after="0"/>
              <w:jc w:val="center"/>
              <w:rPr>
                <w:rFonts w:cs="Arial"/>
                <w:noProof/>
                <w:sz w:val="18"/>
                <w:szCs w:val="18"/>
              </w:rPr>
            </w:pPr>
            <w:r>
              <w:rPr>
                <w:rFonts w:cs="Arial"/>
                <w:noProof/>
                <w:sz w:val="18"/>
                <w:szCs w:val="18"/>
              </w:rPr>
              <w:t>Montant total € HT</w:t>
            </w:r>
          </w:p>
        </w:tc>
        <w:tc>
          <w:tcPr>
            <w:tcW w:w="2268" w:type="dxa"/>
            <w:shd w:val="solid" w:color="D9D9D9" w:themeColor="background1" w:themeShade="D9" w:fill="auto"/>
            <w:vAlign w:val="center"/>
          </w:tcPr>
          <w:p w14:paraId="4D3B43A3" w14:textId="77777777" w:rsidR="00DE55DB" w:rsidRPr="00EE351F" w:rsidRDefault="00DE55DB" w:rsidP="00A45AB8">
            <w:pPr>
              <w:keepLines/>
              <w:tabs>
                <w:tab w:val="left" w:pos="284"/>
                <w:tab w:val="left" w:pos="567"/>
                <w:tab w:val="left" w:pos="851"/>
              </w:tabs>
              <w:spacing w:after="0"/>
              <w:jc w:val="center"/>
              <w:rPr>
                <w:rFonts w:cs="Arial"/>
                <w:noProof/>
                <w:sz w:val="18"/>
                <w:szCs w:val="18"/>
              </w:rPr>
            </w:pPr>
            <w:r>
              <w:rPr>
                <w:rFonts w:cs="Arial"/>
                <w:noProof/>
                <w:sz w:val="18"/>
                <w:szCs w:val="18"/>
              </w:rPr>
              <w:t>Montant total € TTC</w:t>
            </w:r>
          </w:p>
        </w:tc>
      </w:tr>
      <w:tr w:rsidR="00DE55DB" w14:paraId="614EC03A" w14:textId="77777777" w:rsidTr="00DE55DB">
        <w:trPr>
          <w:trHeight w:val="308"/>
          <w:jc w:val="center"/>
        </w:trPr>
        <w:tc>
          <w:tcPr>
            <w:tcW w:w="4112" w:type="dxa"/>
            <w:tcBorders>
              <w:top w:val="nil"/>
              <w:left w:val="nil"/>
            </w:tcBorders>
            <w:shd w:val="clear" w:color="auto" w:fill="auto"/>
            <w:vAlign w:val="center"/>
          </w:tcPr>
          <w:p w14:paraId="612AF05E" w14:textId="77777777" w:rsidR="00DE55DB" w:rsidRPr="00EE351F" w:rsidRDefault="00DE55DB" w:rsidP="00A45AB8">
            <w:pPr>
              <w:keepLines/>
              <w:tabs>
                <w:tab w:val="left" w:pos="284"/>
                <w:tab w:val="left" w:pos="567"/>
                <w:tab w:val="left" w:pos="851"/>
              </w:tabs>
              <w:spacing w:after="0"/>
              <w:rPr>
                <w:rFonts w:cs="Arial"/>
                <w:noProof/>
                <w:sz w:val="18"/>
                <w:szCs w:val="18"/>
              </w:rPr>
            </w:pPr>
          </w:p>
        </w:tc>
        <w:tc>
          <w:tcPr>
            <w:tcW w:w="2267" w:type="dxa"/>
            <w:shd w:val="solid" w:color="D9D9D9" w:themeColor="background1" w:themeShade="D9" w:fill="auto"/>
            <w:vAlign w:val="center"/>
          </w:tcPr>
          <w:p w14:paraId="1549A8E4" w14:textId="77777777" w:rsidR="00DE55DB" w:rsidRDefault="00DE55DB" w:rsidP="00A45AB8">
            <w:pPr>
              <w:keepLines/>
              <w:tabs>
                <w:tab w:val="left" w:pos="284"/>
                <w:tab w:val="left" w:pos="567"/>
                <w:tab w:val="left" w:pos="851"/>
              </w:tabs>
              <w:spacing w:after="0"/>
              <w:jc w:val="center"/>
              <w:rPr>
                <w:rFonts w:cs="Arial"/>
                <w:noProof/>
                <w:sz w:val="18"/>
                <w:szCs w:val="18"/>
              </w:rPr>
            </w:pPr>
            <w:r>
              <w:rPr>
                <w:rFonts w:cs="Arial"/>
                <w:noProof/>
                <w:sz w:val="18"/>
                <w:szCs w:val="18"/>
              </w:rPr>
              <w:t>(D)</w:t>
            </w:r>
          </w:p>
        </w:tc>
        <w:tc>
          <w:tcPr>
            <w:tcW w:w="2268" w:type="dxa"/>
            <w:shd w:val="solid" w:color="D9D9D9" w:themeColor="background1" w:themeShade="D9" w:fill="auto"/>
            <w:vAlign w:val="center"/>
          </w:tcPr>
          <w:p w14:paraId="45E0EF72" w14:textId="77777777" w:rsidR="00DE55DB" w:rsidRDefault="00DE55DB" w:rsidP="00A45AB8">
            <w:pPr>
              <w:keepLines/>
              <w:tabs>
                <w:tab w:val="left" w:pos="284"/>
                <w:tab w:val="left" w:pos="567"/>
                <w:tab w:val="left" w:pos="851"/>
              </w:tabs>
              <w:spacing w:after="0"/>
              <w:jc w:val="center"/>
              <w:rPr>
                <w:rFonts w:cs="Arial"/>
                <w:noProof/>
                <w:sz w:val="18"/>
                <w:szCs w:val="18"/>
              </w:rPr>
            </w:pPr>
            <w:r>
              <w:rPr>
                <w:rFonts w:cs="Arial"/>
                <w:noProof/>
                <w:sz w:val="18"/>
                <w:szCs w:val="18"/>
              </w:rPr>
              <w:t>(E)</w:t>
            </w:r>
          </w:p>
        </w:tc>
      </w:tr>
      <w:tr w:rsidR="00DE55DB" w:rsidRPr="00EE351F" w14:paraId="457D3F04" w14:textId="77777777" w:rsidTr="00DE55DB">
        <w:trPr>
          <w:trHeight w:val="598"/>
          <w:jc w:val="center"/>
        </w:trPr>
        <w:tc>
          <w:tcPr>
            <w:tcW w:w="4112" w:type="dxa"/>
            <w:shd w:val="clear" w:color="auto" w:fill="auto"/>
            <w:vAlign w:val="center"/>
          </w:tcPr>
          <w:p w14:paraId="25316CC7" w14:textId="245FB9BE" w:rsidR="00DE55DB" w:rsidRPr="00EE351F" w:rsidRDefault="00DE55DB" w:rsidP="00A45AB8">
            <w:pPr>
              <w:keepLines/>
              <w:tabs>
                <w:tab w:val="left" w:pos="284"/>
                <w:tab w:val="left" w:pos="567"/>
                <w:tab w:val="left" w:pos="851"/>
              </w:tabs>
              <w:spacing w:after="0"/>
              <w:jc w:val="left"/>
              <w:rPr>
                <w:rFonts w:cs="Arial"/>
                <w:noProof/>
                <w:sz w:val="18"/>
                <w:szCs w:val="18"/>
              </w:rPr>
            </w:pPr>
            <w:r>
              <w:rPr>
                <w:rFonts w:cs="Arial"/>
                <w:noProof/>
                <w:sz w:val="18"/>
                <w:szCs w:val="18"/>
              </w:rPr>
              <w:t>Seuil d’équilibre mensuel</w:t>
            </w:r>
          </w:p>
        </w:tc>
        <w:tc>
          <w:tcPr>
            <w:tcW w:w="2267" w:type="dxa"/>
            <w:shd w:val="clear" w:color="auto" w:fill="auto"/>
            <w:vAlign w:val="center"/>
          </w:tcPr>
          <w:p w14:paraId="30555894" w14:textId="77777777" w:rsidR="00DE55DB" w:rsidRPr="00EE351F" w:rsidRDefault="00DE55DB" w:rsidP="00352160">
            <w:pPr>
              <w:keepLines/>
              <w:tabs>
                <w:tab w:val="left" w:pos="284"/>
                <w:tab w:val="left" w:pos="567"/>
                <w:tab w:val="left" w:pos="851"/>
              </w:tabs>
              <w:spacing w:after="0"/>
              <w:jc w:val="center"/>
              <w:rPr>
                <w:rFonts w:cs="Arial"/>
                <w:noProof/>
                <w:sz w:val="18"/>
                <w:szCs w:val="18"/>
              </w:rPr>
            </w:pPr>
          </w:p>
        </w:tc>
        <w:tc>
          <w:tcPr>
            <w:tcW w:w="2268" w:type="dxa"/>
            <w:shd w:val="clear" w:color="auto" w:fill="auto"/>
            <w:vAlign w:val="center"/>
          </w:tcPr>
          <w:p w14:paraId="5533F650" w14:textId="77777777" w:rsidR="00DE55DB" w:rsidRPr="00EE351F" w:rsidRDefault="00DE55DB" w:rsidP="00352160">
            <w:pPr>
              <w:keepLines/>
              <w:tabs>
                <w:tab w:val="left" w:pos="284"/>
                <w:tab w:val="left" w:pos="567"/>
                <w:tab w:val="left" w:pos="851"/>
              </w:tabs>
              <w:spacing w:after="0"/>
              <w:jc w:val="center"/>
              <w:rPr>
                <w:rFonts w:cs="Arial"/>
                <w:noProof/>
                <w:sz w:val="18"/>
                <w:szCs w:val="18"/>
              </w:rPr>
            </w:pPr>
          </w:p>
        </w:tc>
      </w:tr>
      <w:tr w:rsidR="00DE55DB" w:rsidRPr="00EE351F" w14:paraId="3B9F0DFE" w14:textId="77777777" w:rsidTr="00DE55DB">
        <w:trPr>
          <w:trHeight w:val="598"/>
          <w:jc w:val="center"/>
        </w:trPr>
        <w:tc>
          <w:tcPr>
            <w:tcW w:w="4112" w:type="dxa"/>
            <w:shd w:val="clear" w:color="auto" w:fill="auto"/>
            <w:vAlign w:val="center"/>
          </w:tcPr>
          <w:p w14:paraId="70E76221" w14:textId="3534F64D" w:rsidR="00DE55DB" w:rsidRPr="00EE351F" w:rsidRDefault="00DE55DB" w:rsidP="00A45AB8">
            <w:pPr>
              <w:keepLines/>
              <w:tabs>
                <w:tab w:val="left" w:pos="284"/>
                <w:tab w:val="left" w:pos="567"/>
                <w:tab w:val="left" w:pos="851"/>
              </w:tabs>
              <w:spacing w:after="0"/>
              <w:jc w:val="left"/>
              <w:rPr>
                <w:rFonts w:cs="Arial"/>
                <w:noProof/>
                <w:sz w:val="18"/>
                <w:szCs w:val="18"/>
              </w:rPr>
            </w:pPr>
            <w:r>
              <w:rPr>
                <w:rFonts w:cs="Arial"/>
                <w:noProof/>
                <w:sz w:val="18"/>
                <w:szCs w:val="18"/>
              </w:rPr>
              <w:t>Estimation du chiffre d’affaires mensuel</w:t>
            </w:r>
          </w:p>
        </w:tc>
        <w:tc>
          <w:tcPr>
            <w:tcW w:w="2267" w:type="dxa"/>
            <w:shd w:val="clear" w:color="auto" w:fill="auto"/>
            <w:vAlign w:val="center"/>
          </w:tcPr>
          <w:p w14:paraId="6F11BB19" w14:textId="77777777" w:rsidR="00DE55DB" w:rsidRPr="00EE351F" w:rsidRDefault="00DE55DB" w:rsidP="00352160">
            <w:pPr>
              <w:keepLines/>
              <w:tabs>
                <w:tab w:val="left" w:pos="284"/>
                <w:tab w:val="left" w:pos="567"/>
                <w:tab w:val="left" w:pos="851"/>
              </w:tabs>
              <w:spacing w:after="0"/>
              <w:jc w:val="center"/>
              <w:rPr>
                <w:rFonts w:cs="Arial"/>
                <w:noProof/>
                <w:sz w:val="18"/>
                <w:szCs w:val="18"/>
              </w:rPr>
            </w:pPr>
          </w:p>
        </w:tc>
        <w:tc>
          <w:tcPr>
            <w:tcW w:w="2268" w:type="dxa"/>
            <w:shd w:val="clear" w:color="auto" w:fill="auto"/>
            <w:vAlign w:val="center"/>
          </w:tcPr>
          <w:p w14:paraId="1643A1B3" w14:textId="77777777" w:rsidR="00DE55DB" w:rsidRPr="00EE351F" w:rsidRDefault="00DE55DB" w:rsidP="00352160">
            <w:pPr>
              <w:keepLines/>
              <w:tabs>
                <w:tab w:val="left" w:pos="284"/>
                <w:tab w:val="left" w:pos="567"/>
                <w:tab w:val="left" w:pos="851"/>
              </w:tabs>
              <w:spacing w:after="0"/>
              <w:jc w:val="center"/>
              <w:rPr>
                <w:rFonts w:cs="Arial"/>
                <w:noProof/>
                <w:sz w:val="18"/>
                <w:szCs w:val="18"/>
              </w:rPr>
            </w:pPr>
          </w:p>
        </w:tc>
      </w:tr>
      <w:tr w:rsidR="00DE55DB" w:rsidRPr="00EE351F" w14:paraId="3469411D" w14:textId="77777777" w:rsidTr="00DE55DB">
        <w:trPr>
          <w:trHeight w:val="598"/>
          <w:jc w:val="center"/>
        </w:trPr>
        <w:tc>
          <w:tcPr>
            <w:tcW w:w="4112" w:type="dxa"/>
            <w:shd w:val="clear" w:color="auto" w:fill="auto"/>
            <w:vAlign w:val="center"/>
          </w:tcPr>
          <w:p w14:paraId="1991E559" w14:textId="77777777" w:rsidR="00DE55DB" w:rsidRDefault="00DE55DB" w:rsidP="00A45AB8">
            <w:pPr>
              <w:keepLines/>
              <w:tabs>
                <w:tab w:val="left" w:pos="284"/>
                <w:tab w:val="left" w:pos="567"/>
                <w:tab w:val="left" w:pos="851"/>
              </w:tabs>
              <w:spacing w:after="0"/>
              <w:jc w:val="left"/>
              <w:rPr>
                <w:rFonts w:cs="Arial"/>
                <w:noProof/>
                <w:sz w:val="18"/>
                <w:szCs w:val="18"/>
              </w:rPr>
            </w:pPr>
            <w:r>
              <w:rPr>
                <w:rFonts w:cs="Arial"/>
                <w:noProof/>
                <w:sz w:val="18"/>
                <w:szCs w:val="18"/>
              </w:rPr>
              <w:t>Subvention d’équilibre à prévoir</w:t>
            </w:r>
          </w:p>
          <w:p w14:paraId="5FE8AB6E" w14:textId="4BC06461" w:rsidR="00DE55DB" w:rsidRPr="00DE55DB" w:rsidRDefault="00DE55DB" w:rsidP="00A45AB8">
            <w:pPr>
              <w:keepLines/>
              <w:tabs>
                <w:tab w:val="left" w:pos="284"/>
                <w:tab w:val="left" w:pos="567"/>
                <w:tab w:val="left" w:pos="851"/>
              </w:tabs>
              <w:spacing w:after="0"/>
              <w:jc w:val="left"/>
              <w:rPr>
                <w:rFonts w:cs="Arial"/>
                <w:i/>
                <w:iCs/>
                <w:noProof/>
                <w:sz w:val="16"/>
                <w:szCs w:val="16"/>
              </w:rPr>
            </w:pPr>
            <w:r w:rsidRPr="00DE55DB">
              <w:rPr>
                <w:rFonts w:cs="Arial"/>
                <w:i/>
                <w:iCs/>
                <w:noProof/>
                <w:sz w:val="16"/>
                <w:szCs w:val="16"/>
              </w:rPr>
              <w:t>(</w:t>
            </w:r>
            <w:proofErr w:type="gramStart"/>
            <w:r w:rsidRPr="00DE55DB">
              <w:rPr>
                <w:i/>
                <w:iCs/>
                <w:sz w:val="16"/>
                <w:szCs w:val="16"/>
                <w:lang w:eastAsia="fr-FR"/>
              </w:rPr>
              <w:t>seuil</w:t>
            </w:r>
            <w:proofErr w:type="gramEnd"/>
            <w:r w:rsidRPr="00DE55DB">
              <w:rPr>
                <w:i/>
                <w:iCs/>
                <w:sz w:val="16"/>
                <w:szCs w:val="16"/>
                <w:lang w:eastAsia="fr-FR"/>
              </w:rPr>
              <w:t xml:space="preserve"> d’équilibre mensuel – chiffre d’affaires mensuel réalisé)</w:t>
            </w:r>
          </w:p>
        </w:tc>
        <w:tc>
          <w:tcPr>
            <w:tcW w:w="2267" w:type="dxa"/>
            <w:shd w:val="clear" w:color="auto" w:fill="auto"/>
            <w:vAlign w:val="center"/>
          </w:tcPr>
          <w:p w14:paraId="10BF8669" w14:textId="77777777" w:rsidR="00DE55DB" w:rsidRPr="00EE351F" w:rsidRDefault="00DE55DB" w:rsidP="00352160">
            <w:pPr>
              <w:keepLines/>
              <w:tabs>
                <w:tab w:val="left" w:pos="284"/>
                <w:tab w:val="left" w:pos="567"/>
                <w:tab w:val="left" w:pos="851"/>
              </w:tabs>
              <w:spacing w:after="0"/>
              <w:jc w:val="center"/>
              <w:rPr>
                <w:rFonts w:cs="Arial"/>
                <w:noProof/>
                <w:sz w:val="18"/>
                <w:szCs w:val="18"/>
              </w:rPr>
            </w:pPr>
          </w:p>
        </w:tc>
        <w:tc>
          <w:tcPr>
            <w:tcW w:w="2268" w:type="dxa"/>
            <w:shd w:val="clear" w:color="auto" w:fill="auto"/>
            <w:vAlign w:val="center"/>
          </w:tcPr>
          <w:p w14:paraId="1E942557" w14:textId="77777777" w:rsidR="00DE55DB" w:rsidRPr="00EE351F" w:rsidRDefault="00DE55DB" w:rsidP="00352160">
            <w:pPr>
              <w:keepLines/>
              <w:tabs>
                <w:tab w:val="left" w:pos="284"/>
                <w:tab w:val="left" w:pos="567"/>
                <w:tab w:val="left" w:pos="851"/>
              </w:tabs>
              <w:spacing w:after="0"/>
              <w:jc w:val="center"/>
              <w:rPr>
                <w:rFonts w:cs="Arial"/>
                <w:noProof/>
                <w:sz w:val="18"/>
                <w:szCs w:val="18"/>
              </w:rPr>
            </w:pPr>
          </w:p>
        </w:tc>
      </w:tr>
      <w:tr w:rsidR="00DE55DB" w:rsidRPr="0046769E" w14:paraId="0E977513" w14:textId="77777777" w:rsidTr="008954DA">
        <w:trPr>
          <w:trHeight w:val="598"/>
          <w:jc w:val="center"/>
        </w:trPr>
        <w:tc>
          <w:tcPr>
            <w:tcW w:w="4112" w:type="dxa"/>
            <w:tcBorders>
              <w:bottom w:val="single" w:sz="4" w:space="0" w:color="auto"/>
            </w:tcBorders>
            <w:shd w:val="solid" w:color="F2F2F2" w:themeColor="background1" w:themeShade="F2" w:fill="D9D9D9" w:themeFill="background1" w:themeFillShade="D9"/>
            <w:vAlign w:val="center"/>
          </w:tcPr>
          <w:p w14:paraId="783AC700" w14:textId="5C01D9B8" w:rsidR="00DE55DB" w:rsidRPr="0046769E" w:rsidRDefault="00DE55DB" w:rsidP="00A45AB8">
            <w:pPr>
              <w:keepLines/>
              <w:tabs>
                <w:tab w:val="left" w:pos="284"/>
                <w:tab w:val="left" w:pos="567"/>
                <w:tab w:val="left" w:pos="851"/>
              </w:tabs>
              <w:spacing w:after="0"/>
              <w:jc w:val="left"/>
              <w:rPr>
                <w:rFonts w:cs="Arial"/>
                <w:b/>
                <w:bCs/>
                <w:noProof/>
                <w:sz w:val="18"/>
                <w:szCs w:val="18"/>
              </w:rPr>
            </w:pPr>
            <w:r w:rsidRPr="0046769E">
              <w:rPr>
                <w:rFonts w:cs="Arial"/>
                <w:b/>
                <w:bCs/>
                <w:noProof/>
                <w:sz w:val="18"/>
                <w:szCs w:val="18"/>
              </w:rPr>
              <w:t xml:space="preserve">Total </w:t>
            </w:r>
            <w:r>
              <w:rPr>
                <w:rFonts w:cs="Arial"/>
                <w:b/>
                <w:bCs/>
                <w:noProof/>
                <w:sz w:val="18"/>
                <w:szCs w:val="18"/>
              </w:rPr>
              <w:t>subvention</w:t>
            </w:r>
            <w:r w:rsidRPr="0046769E">
              <w:rPr>
                <w:rFonts w:cs="Arial"/>
                <w:b/>
                <w:bCs/>
                <w:noProof/>
                <w:sz w:val="18"/>
                <w:szCs w:val="18"/>
              </w:rPr>
              <w:t xml:space="preserve"> d’équilibre </w:t>
            </w:r>
            <w:r w:rsidR="008954DA">
              <w:rPr>
                <w:rFonts w:cs="Arial"/>
                <w:b/>
                <w:bCs/>
                <w:noProof/>
                <w:sz w:val="18"/>
                <w:szCs w:val="18"/>
              </w:rPr>
              <w:t>prévisionnelle</w:t>
            </w:r>
            <w:r w:rsidR="008954DA" w:rsidRPr="0046769E">
              <w:rPr>
                <w:rFonts w:cs="Arial"/>
                <w:b/>
                <w:bCs/>
                <w:noProof/>
                <w:sz w:val="18"/>
                <w:szCs w:val="18"/>
              </w:rPr>
              <w:t xml:space="preserve"> </w:t>
            </w:r>
            <w:r w:rsidRPr="0046769E">
              <w:rPr>
                <w:rFonts w:cs="Arial"/>
                <w:b/>
                <w:bCs/>
                <w:noProof/>
                <w:sz w:val="18"/>
                <w:szCs w:val="18"/>
              </w:rPr>
              <w:t>mensuel</w:t>
            </w:r>
            <w:r>
              <w:rPr>
                <w:rFonts w:cs="Arial"/>
                <w:b/>
                <w:bCs/>
                <w:noProof/>
                <w:sz w:val="18"/>
                <w:szCs w:val="18"/>
              </w:rPr>
              <w:t>le</w:t>
            </w:r>
          </w:p>
        </w:tc>
        <w:tc>
          <w:tcPr>
            <w:tcW w:w="2267" w:type="dxa"/>
            <w:tcBorders>
              <w:bottom w:val="single" w:sz="4" w:space="0" w:color="auto"/>
            </w:tcBorders>
            <w:shd w:val="solid" w:color="F2F2F2" w:themeColor="background1" w:themeShade="F2" w:fill="D9D9D9" w:themeFill="background1" w:themeFillShade="D9"/>
            <w:vAlign w:val="center"/>
          </w:tcPr>
          <w:p w14:paraId="15331214" w14:textId="77777777" w:rsidR="00DE55DB" w:rsidRPr="0046769E" w:rsidRDefault="00DE55DB" w:rsidP="00352160">
            <w:pPr>
              <w:keepLines/>
              <w:tabs>
                <w:tab w:val="left" w:pos="284"/>
                <w:tab w:val="left" w:pos="567"/>
                <w:tab w:val="left" w:pos="851"/>
              </w:tabs>
              <w:spacing w:after="0"/>
              <w:jc w:val="center"/>
              <w:rPr>
                <w:rFonts w:cs="Arial"/>
                <w:b/>
                <w:bCs/>
                <w:noProof/>
                <w:sz w:val="18"/>
                <w:szCs w:val="18"/>
              </w:rPr>
            </w:pPr>
          </w:p>
        </w:tc>
        <w:tc>
          <w:tcPr>
            <w:tcW w:w="2268" w:type="dxa"/>
            <w:tcBorders>
              <w:bottom w:val="single" w:sz="4" w:space="0" w:color="auto"/>
            </w:tcBorders>
            <w:shd w:val="solid" w:color="F2F2F2" w:themeColor="background1" w:themeShade="F2" w:fill="D9D9D9" w:themeFill="background1" w:themeFillShade="D9"/>
            <w:vAlign w:val="center"/>
          </w:tcPr>
          <w:p w14:paraId="63495039" w14:textId="77777777" w:rsidR="00DE55DB" w:rsidRPr="0046769E" w:rsidRDefault="00DE55DB" w:rsidP="00352160">
            <w:pPr>
              <w:keepLines/>
              <w:tabs>
                <w:tab w:val="left" w:pos="284"/>
                <w:tab w:val="left" w:pos="567"/>
                <w:tab w:val="left" w:pos="851"/>
              </w:tabs>
              <w:spacing w:after="0"/>
              <w:jc w:val="center"/>
              <w:rPr>
                <w:rFonts w:cs="Arial"/>
                <w:b/>
                <w:bCs/>
                <w:noProof/>
                <w:sz w:val="18"/>
                <w:szCs w:val="18"/>
              </w:rPr>
            </w:pPr>
          </w:p>
        </w:tc>
      </w:tr>
      <w:bookmarkEnd w:id="7"/>
      <w:bookmarkEnd w:id="8"/>
      <w:bookmarkEnd w:id="9"/>
      <w:bookmarkEnd w:id="10"/>
    </w:tbl>
    <w:p w14:paraId="7E9264C1" w14:textId="0CB47321" w:rsidR="00352160" w:rsidRPr="00352160" w:rsidRDefault="00352160" w:rsidP="00352160">
      <w:pPr>
        <w:pStyle w:val="Normal1"/>
        <w:tabs>
          <w:tab w:val="clear" w:pos="284"/>
          <w:tab w:val="clear" w:pos="567"/>
          <w:tab w:val="clear" w:pos="851"/>
          <w:tab w:val="right" w:leader="dot" w:pos="8789"/>
        </w:tabs>
        <w:spacing w:line="276" w:lineRule="auto"/>
        <w:ind w:firstLine="0"/>
        <w:jc w:val="left"/>
        <w:rPr>
          <w:noProof/>
          <w:sz w:val="20"/>
          <w:szCs w:val="20"/>
        </w:rPr>
      </w:pP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2"/>
        <w:gridCol w:w="2267"/>
        <w:gridCol w:w="2268"/>
      </w:tblGrid>
      <w:tr w:rsidR="00352160" w:rsidRPr="0046769E" w14:paraId="2F2FEC5C" w14:textId="77777777" w:rsidTr="00F07B7B">
        <w:trPr>
          <w:trHeight w:val="598"/>
          <w:jc w:val="center"/>
        </w:trPr>
        <w:tc>
          <w:tcPr>
            <w:tcW w:w="4112" w:type="dxa"/>
            <w:shd w:val="solid" w:color="D9D9D9" w:themeColor="background1" w:themeShade="D9" w:fill="D9D9D9" w:themeFill="background1" w:themeFillShade="D9"/>
            <w:vAlign w:val="center"/>
          </w:tcPr>
          <w:p w14:paraId="0F9D9744" w14:textId="77777777" w:rsidR="00352160" w:rsidRPr="0046769E" w:rsidRDefault="00352160" w:rsidP="00F07B7B">
            <w:pPr>
              <w:keepLines/>
              <w:tabs>
                <w:tab w:val="left" w:pos="284"/>
                <w:tab w:val="left" w:pos="567"/>
                <w:tab w:val="left" w:pos="851"/>
              </w:tabs>
              <w:spacing w:after="0"/>
              <w:jc w:val="left"/>
              <w:rPr>
                <w:rFonts w:cs="Arial"/>
                <w:b/>
                <w:bCs/>
                <w:noProof/>
                <w:sz w:val="18"/>
                <w:szCs w:val="18"/>
              </w:rPr>
            </w:pPr>
            <w:r w:rsidRPr="0046769E">
              <w:rPr>
                <w:rFonts w:cs="Arial"/>
                <w:b/>
                <w:bCs/>
                <w:noProof/>
                <w:sz w:val="18"/>
                <w:szCs w:val="18"/>
              </w:rPr>
              <w:t xml:space="preserve">Total </w:t>
            </w:r>
            <w:r>
              <w:rPr>
                <w:rFonts w:cs="Arial"/>
                <w:b/>
                <w:bCs/>
                <w:noProof/>
                <w:sz w:val="18"/>
                <w:szCs w:val="18"/>
              </w:rPr>
              <w:t>subvention</w:t>
            </w:r>
            <w:r w:rsidRPr="0046769E">
              <w:rPr>
                <w:rFonts w:cs="Arial"/>
                <w:b/>
                <w:bCs/>
                <w:noProof/>
                <w:sz w:val="18"/>
                <w:szCs w:val="18"/>
              </w:rPr>
              <w:t xml:space="preserve"> d’équilibre </w:t>
            </w:r>
            <w:r>
              <w:rPr>
                <w:rFonts w:cs="Arial"/>
                <w:b/>
                <w:bCs/>
                <w:noProof/>
                <w:sz w:val="18"/>
                <w:szCs w:val="18"/>
              </w:rPr>
              <w:t>prévisionnelle annuelle</w:t>
            </w:r>
          </w:p>
        </w:tc>
        <w:tc>
          <w:tcPr>
            <w:tcW w:w="2267" w:type="dxa"/>
            <w:shd w:val="solid" w:color="D9D9D9" w:themeColor="background1" w:themeShade="D9" w:fill="D9D9D9" w:themeFill="background1" w:themeFillShade="D9"/>
            <w:vAlign w:val="center"/>
          </w:tcPr>
          <w:p w14:paraId="2BC0CB79" w14:textId="77777777" w:rsidR="00352160" w:rsidRPr="0046769E" w:rsidRDefault="00352160" w:rsidP="00352160">
            <w:pPr>
              <w:keepLines/>
              <w:tabs>
                <w:tab w:val="left" w:pos="284"/>
                <w:tab w:val="left" w:pos="567"/>
                <w:tab w:val="left" w:pos="851"/>
              </w:tabs>
              <w:spacing w:after="0"/>
              <w:jc w:val="center"/>
              <w:rPr>
                <w:rFonts w:cs="Arial"/>
                <w:b/>
                <w:bCs/>
                <w:noProof/>
                <w:sz w:val="18"/>
                <w:szCs w:val="18"/>
              </w:rPr>
            </w:pPr>
          </w:p>
        </w:tc>
        <w:tc>
          <w:tcPr>
            <w:tcW w:w="2268" w:type="dxa"/>
            <w:shd w:val="solid" w:color="D9D9D9" w:themeColor="background1" w:themeShade="D9" w:fill="D9D9D9" w:themeFill="background1" w:themeFillShade="D9"/>
            <w:vAlign w:val="center"/>
          </w:tcPr>
          <w:p w14:paraId="1E4A9B2E" w14:textId="77777777" w:rsidR="00352160" w:rsidRPr="0046769E" w:rsidRDefault="00352160" w:rsidP="00352160">
            <w:pPr>
              <w:keepLines/>
              <w:tabs>
                <w:tab w:val="left" w:pos="284"/>
                <w:tab w:val="left" w:pos="567"/>
                <w:tab w:val="left" w:pos="851"/>
              </w:tabs>
              <w:spacing w:after="0"/>
              <w:jc w:val="center"/>
              <w:rPr>
                <w:rFonts w:cs="Arial"/>
                <w:b/>
                <w:bCs/>
                <w:noProof/>
                <w:sz w:val="18"/>
                <w:szCs w:val="18"/>
              </w:rPr>
            </w:pPr>
          </w:p>
        </w:tc>
      </w:tr>
    </w:tbl>
    <w:p w14:paraId="78EB0878" w14:textId="700157CE" w:rsidR="00E3542B" w:rsidRDefault="00E3542B" w:rsidP="006746EC">
      <w:pPr>
        <w:pStyle w:val="Normal1"/>
        <w:numPr>
          <w:ilvl w:val="0"/>
          <w:numId w:val="10"/>
        </w:numPr>
        <w:tabs>
          <w:tab w:val="clear" w:pos="284"/>
          <w:tab w:val="clear" w:pos="567"/>
          <w:tab w:val="clear" w:pos="851"/>
          <w:tab w:val="right" w:leader="dot" w:pos="8789"/>
        </w:tabs>
        <w:spacing w:before="480" w:after="120" w:line="276" w:lineRule="auto"/>
        <w:jc w:val="left"/>
        <w:rPr>
          <w:noProof/>
          <w:szCs w:val="20"/>
        </w:rPr>
      </w:pPr>
      <w:r>
        <w:rPr>
          <w:noProof/>
          <w:szCs w:val="20"/>
        </w:rPr>
        <w:t>Pourcentage de rétribution</w:t>
      </w:r>
    </w:p>
    <w:p w14:paraId="4B16D025" w14:textId="513EACE5" w:rsidR="00E3542B" w:rsidRPr="008D62F2" w:rsidRDefault="00E3542B" w:rsidP="008D62F2">
      <w:pPr>
        <w:rPr>
          <w:rFonts w:ascii="Calibri" w:hAnsi="Calibri" w:cs="Calibri"/>
          <w:i/>
          <w:iCs/>
        </w:rPr>
      </w:pPr>
      <w:r>
        <w:rPr>
          <w:rFonts w:cs="Arial"/>
          <w:i/>
          <w:iCs/>
        </w:rPr>
        <w:t xml:space="preserve">Pourcentage </w:t>
      </w:r>
      <w:r w:rsidR="008D62F2">
        <w:rPr>
          <w:rFonts w:cs="Arial"/>
          <w:i/>
          <w:iCs/>
        </w:rPr>
        <w:t xml:space="preserve">du chiffre d’affaires réalisé au-delà du seuil d’équilibre que le candidat s’engage à </w:t>
      </w:r>
      <w:r w:rsidR="00DB5998">
        <w:rPr>
          <w:rFonts w:cs="Arial"/>
          <w:i/>
          <w:iCs/>
        </w:rPr>
        <w:t>reverser</w:t>
      </w:r>
      <w:r w:rsidR="008D62F2">
        <w:rPr>
          <w:rFonts w:cs="Arial"/>
          <w:i/>
          <w:iCs/>
        </w:rPr>
        <w:t xml:space="preserve"> au Concédant.</w:t>
      </w:r>
    </w:p>
    <w:p w14:paraId="55C87146" w14:textId="48C9FA1E" w:rsidR="00536AC0" w:rsidRPr="00796830" w:rsidRDefault="00E3542B" w:rsidP="00796830">
      <w:pPr>
        <w:pStyle w:val="Normal1"/>
        <w:tabs>
          <w:tab w:val="clear" w:pos="284"/>
          <w:tab w:val="clear" w:pos="567"/>
          <w:tab w:val="clear" w:pos="851"/>
          <w:tab w:val="right" w:leader="dot" w:pos="4820"/>
        </w:tabs>
        <w:spacing w:before="240"/>
        <w:ind w:firstLine="0"/>
        <w:jc w:val="left"/>
        <w:rPr>
          <w:iCs/>
          <w:noProof/>
          <w:sz w:val="20"/>
          <w:szCs w:val="20"/>
        </w:rPr>
      </w:pPr>
      <w:r w:rsidRPr="008D25F1">
        <w:rPr>
          <w:iCs/>
          <w:noProof/>
          <w:sz w:val="20"/>
          <w:szCs w:val="20"/>
        </w:rPr>
        <w:tab/>
      </w:r>
    </w:p>
    <w:sectPr w:rsidR="00536AC0" w:rsidRPr="00796830" w:rsidSect="00305A96">
      <w:headerReference w:type="default" r:id="rId9"/>
      <w:footerReference w:type="default" r:id="rId10"/>
      <w:footerReference w:type="first" r:id="rId11"/>
      <w:pgSz w:w="11906" w:h="16838" w:code="9"/>
      <w:pgMar w:top="1418" w:right="1418" w:bottom="1418" w:left="1418" w:header="709" w:footer="57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C47AF" w14:textId="77777777" w:rsidR="00A92C91" w:rsidRDefault="00A92C91" w:rsidP="00FF3D96">
      <w:pPr>
        <w:spacing w:after="0" w:line="240" w:lineRule="auto"/>
      </w:pPr>
      <w:r>
        <w:separator/>
      </w:r>
    </w:p>
  </w:endnote>
  <w:endnote w:type="continuationSeparator" w:id="0">
    <w:p w14:paraId="61D06DE4" w14:textId="77777777" w:rsidR="00A92C91" w:rsidRDefault="00A92C91" w:rsidP="00FF3D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1"/>
    <w:family w:val="modern"/>
    <w:pitch w:val="fixed"/>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lite">
    <w:charset w:val="00"/>
    <w:family w:val="swiss"/>
    <w:pitch w:val="variable"/>
  </w:font>
  <w:font w:name="Verdana">
    <w:panose1 w:val="020B0604030504040204"/>
    <w:charset w:val="00"/>
    <w:family w:val="swiss"/>
    <w:pitch w:val="variable"/>
  </w:font>
  <w:font w:name="Century Gothic">
    <w:panose1 w:val="020B0502020202020204"/>
    <w:charset w:val="00"/>
    <w:family w:val="swiss"/>
    <w:pitch w:val="variable"/>
  </w:font>
  <w:font w:name="Consolas">
    <w:panose1 w:val="020B0609020204030204"/>
    <w:charset w:val="00"/>
    <w:family w:val="swiss"/>
    <w:pitch w:val="variable"/>
  </w:font>
  <w:font w:name="Bookman Old Style">
    <w:panose1 w:val="02050604050505020204"/>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545EF" w14:textId="48218DE6" w:rsidR="00E459CE" w:rsidRPr="00B4107B" w:rsidRDefault="00E459CE" w:rsidP="002F1C90">
    <w:pPr>
      <w:pStyle w:val="CCTP-Pieddepage"/>
      <w:rPr>
        <w:rFonts w:cs="Arial"/>
      </w:rPr>
    </w:pPr>
    <w:r w:rsidRPr="00B4107B">
      <w:rPr>
        <w:rFonts w:cs="Arial"/>
      </w:rPr>
      <mc:AlternateContent>
        <mc:Choice Requires="wpg">
          <w:drawing>
            <wp:anchor distT="0" distB="0" distL="114300" distR="114300" simplePos="0" relativeHeight="251659264" behindDoc="0" locked="0" layoutInCell="0" allowOverlap="1" wp14:anchorId="0048E913" wp14:editId="08222C23">
              <wp:simplePos x="0" y="0"/>
              <wp:positionH relativeFrom="page">
                <wp:posOffset>6883400</wp:posOffset>
              </wp:positionH>
              <wp:positionV relativeFrom="page">
                <wp:posOffset>10099040</wp:posOffset>
              </wp:positionV>
              <wp:extent cx="452755" cy="302895"/>
              <wp:effectExtent l="24130" t="60960" r="25400" b="4826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452755" cy="302895"/>
                        <a:chOff x="10217" y="9410"/>
                        <a:chExt cx="1566" cy="590"/>
                      </a:xfrm>
                    </wpg:grpSpPr>
                    <wps:wsp>
                      <wps:cNvPr id="1" name="AutoShape 3"/>
                      <wps:cNvSpPr>
                        <a:spLocks noChangeArrowheads="1"/>
                      </wps:cNvSpPr>
                      <wps:spPr bwMode="auto">
                        <a:xfrm>
                          <a:off x="11101" y="9410"/>
                          <a:ext cx="682" cy="590"/>
                        </a:xfrm>
                        <a:prstGeom prst="chevron">
                          <a:avLst>
                            <a:gd name="adj" fmla="val 76506"/>
                          </a:avLst>
                        </a:prstGeom>
                        <a:solidFill>
                          <a:srgbClr val="9BBB59"/>
                        </a:solidFill>
                        <a:ln w="38100">
                          <a:solidFill>
                            <a:srgbClr val="F2F2F2"/>
                          </a:solidFill>
                          <a:miter lim="800000"/>
                          <a:headEnd/>
                          <a:tailEnd/>
                        </a:ln>
                        <a:effectLst/>
                        <a:extLs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wps:wsp>
                      <wps:cNvPr id="5" name="AutoShape 4"/>
                      <wps:cNvSpPr>
                        <a:spLocks noChangeArrowheads="1"/>
                      </wps:cNvSpPr>
                      <wps:spPr bwMode="auto">
                        <a:xfrm>
                          <a:off x="10659" y="9410"/>
                          <a:ext cx="682" cy="590"/>
                        </a:xfrm>
                        <a:prstGeom prst="chevron">
                          <a:avLst>
                            <a:gd name="adj" fmla="val 76506"/>
                          </a:avLst>
                        </a:prstGeom>
                        <a:solidFill>
                          <a:srgbClr val="9BBB59"/>
                        </a:solidFill>
                        <a:ln w="38100">
                          <a:solidFill>
                            <a:srgbClr val="F2F2F2"/>
                          </a:solidFill>
                          <a:miter lim="800000"/>
                          <a:headEnd/>
                          <a:tailEnd/>
                        </a:ln>
                        <a:effectLst/>
                        <a:extLs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wps:wsp>
                      <wps:cNvPr id="6" name="AutoShape 5"/>
                      <wps:cNvSpPr>
                        <a:spLocks noChangeArrowheads="1"/>
                      </wps:cNvSpPr>
                      <wps:spPr bwMode="auto">
                        <a:xfrm>
                          <a:off x="10217" y="9410"/>
                          <a:ext cx="682" cy="590"/>
                        </a:xfrm>
                        <a:prstGeom prst="chevron">
                          <a:avLst>
                            <a:gd name="adj" fmla="val 76506"/>
                          </a:avLst>
                        </a:prstGeom>
                        <a:solidFill>
                          <a:srgbClr val="9BBB59"/>
                        </a:solidFill>
                        <a:ln w="38100">
                          <a:solidFill>
                            <a:srgbClr val="F2F2F2"/>
                          </a:solidFill>
                          <a:miter lim="800000"/>
                          <a:headEnd/>
                          <a:tailEnd/>
                        </a:ln>
                        <a:effectLst/>
                        <a:extLs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BC1728" id="Group 2" o:spid="_x0000_s1026" style="position:absolute;margin-left:542pt;margin-top:795.2pt;width:35.65pt;height:23.85pt;rotation:90;z-index:251659264;mso-position-horizontal-relative:page;mso-position-vertical-relative:page" coordorigin="10217,9410" coordsize="1566,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" o:allowincell="f">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3" o:spid="_x0000_s1027" type="#_x0000_t55" style="position:absolute;left:11101;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" adj="7304" fillcolor="#9bbb59" strokecolor="#f2f2f2" strokeweight="3pt">
                <v:shadow color="#4e6128" opacity=".5" offset="1pt"/>
              </v:shape>
              <v:shape id="AutoShape 4" o:spid="_x0000_s1028" type="#_x0000_t55" style="position:absolute;left:10659;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" adj="7304" fillcolor="#9bbb59" strokecolor="#f2f2f2" strokeweight="3pt">
                <v:shadow color="#4e6128" opacity=".5" offset="1pt"/>
              </v:shape>
              <v:shape id="AutoShape 5" o:spid="_x0000_s1029" type="#_x0000_t55" style="position:absolute;left:10217;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" adj="7304" fillcolor="#9bbb59" strokecolor="#f2f2f2" strokeweight="3pt">
                <v:shadow color="#4e6128" opacity=".5" offset="1pt"/>
              </v:shape>
              <w10:wrap anchorx="page" anchory="page"/>
            </v:group>
          </w:pict>
        </mc:Fallback>
      </mc:AlternateContent>
    </w:r>
    <w:r w:rsidRPr="00B4107B">
      <w:rPr>
        <w:rFonts w:cs="Arial"/>
      </w:rPr>
      <w:t>École Nationale Supérieure d</w:t>
    </w:r>
    <w:r w:rsidR="00DC0961">
      <w:rPr>
        <w:rFonts w:cs="Arial"/>
      </w:rPr>
      <w:t xml:space="preserve">’Architecture </w:t>
    </w:r>
    <w:r w:rsidRPr="00B4107B">
      <w:rPr>
        <w:rFonts w:cs="Arial"/>
      </w:rPr>
      <w:t>Montpellier</w:t>
    </w:r>
  </w:p>
  <w:p w14:paraId="5E8F3AD0" w14:textId="5C74721D" w:rsidR="00E459CE" w:rsidRPr="00FF3D96" w:rsidRDefault="00E459CE" w:rsidP="00E43253">
    <w:pPr>
      <w:pStyle w:val="Pieddepage"/>
      <w:tabs>
        <w:tab w:val="clear" w:pos="4536"/>
        <w:tab w:val="clear" w:pos="9072"/>
        <w:tab w:val="left" w:pos="5415"/>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6533" w14:textId="7C071521" w:rsidR="00E459CE" w:rsidRDefault="00E459CE" w:rsidP="00BF6A23">
    <w:pPr>
      <w:pStyle w:val="Pieddepage"/>
      <w:jc w:val="center"/>
      <w:rPr>
        <w:rFonts w:cs="Arial"/>
        <w:color w:val="00005E"/>
        <w:sz w:val="16"/>
        <w:szCs w:val="16"/>
      </w:rPr>
    </w:pPr>
    <w:r>
      <w:rPr>
        <w:rFonts w:cs="Arial"/>
        <w:color w:val="00005E"/>
        <w:sz w:val="16"/>
        <w:szCs w:val="16"/>
      </w:rPr>
      <w:t xml:space="preserve">240 avenue du professeur </w:t>
    </w:r>
    <w:proofErr w:type="spellStart"/>
    <w:r>
      <w:rPr>
        <w:rFonts w:cs="Arial"/>
        <w:color w:val="00005E"/>
        <w:sz w:val="16"/>
        <w:szCs w:val="16"/>
      </w:rPr>
      <w:t>Emile</w:t>
    </w:r>
    <w:proofErr w:type="spellEnd"/>
    <w:r>
      <w:rPr>
        <w:rFonts w:cs="Arial"/>
        <w:color w:val="00005E"/>
        <w:sz w:val="16"/>
        <w:szCs w:val="16"/>
      </w:rPr>
      <w:t xml:space="preserve"> </w:t>
    </w:r>
    <w:proofErr w:type="spellStart"/>
    <w:r>
      <w:rPr>
        <w:rFonts w:cs="Arial"/>
        <w:color w:val="00005E"/>
        <w:sz w:val="16"/>
        <w:szCs w:val="16"/>
      </w:rPr>
      <w:t>Jeanbrau</w:t>
    </w:r>
    <w:proofErr w:type="spellEnd"/>
    <w:r w:rsidRPr="00BF6A23">
      <w:rPr>
        <w:rFonts w:cs="Arial"/>
        <w:color w:val="00005E"/>
        <w:sz w:val="16"/>
        <w:szCs w:val="16"/>
      </w:rPr>
      <w:t xml:space="preserve"> - 34296 MONTPELLIER CEDEX 5</w:t>
    </w:r>
    <w:r w:rsidRPr="00BF6A23">
      <w:rPr>
        <w:rFonts w:cs="Arial"/>
        <w:color w:val="00005E"/>
        <w:sz w:val="16"/>
        <w:szCs w:val="16"/>
      </w:rPr>
      <w:cr/>
    </w:r>
    <w:proofErr w:type="gramStart"/>
    <w:r w:rsidRPr="00BF6A23">
      <w:rPr>
        <w:rFonts w:cs="Arial"/>
        <w:color w:val="00005E"/>
        <w:sz w:val="16"/>
        <w:szCs w:val="16"/>
      </w:rPr>
      <w:t>Tél.:</w:t>
    </w:r>
    <w:proofErr w:type="gramEnd"/>
    <w:r w:rsidRPr="00BF6A23">
      <w:rPr>
        <w:rFonts w:cs="Arial"/>
        <w:color w:val="00005E"/>
        <w:sz w:val="16"/>
        <w:szCs w:val="16"/>
      </w:rPr>
      <w:t xml:space="preserve"> +33 4 67 14 43 00 - Fax : +33 4 67 14 43 53</w:t>
    </w:r>
    <w:r w:rsidRPr="00BF6A23">
      <w:rPr>
        <w:rFonts w:cs="Arial"/>
        <w:color w:val="00005E"/>
        <w:sz w:val="16"/>
        <w:szCs w:val="16"/>
      </w:rPr>
      <w:cr/>
    </w:r>
  </w:p>
  <w:p w14:paraId="01062E65" w14:textId="77777777" w:rsidR="00E459CE" w:rsidRPr="00BF6A23" w:rsidRDefault="00E459CE" w:rsidP="00BF6A23">
    <w:pPr>
      <w:pStyle w:val="Pieddepage"/>
      <w:jc w:val="center"/>
      <w:rPr>
        <w:sz w:val="16"/>
        <w:szCs w:val="16"/>
      </w:rPr>
    </w:pPr>
    <w:proofErr w:type="gramStart"/>
    <w:r>
      <w:rPr>
        <w:rFonts w:cs="Arial"/>
        <w:color w:val="00005E"/>
        <w:sz w:val="16"/>
        <w:szCs w:val="16"/>
      </w:rPr>
      <w:t>s</w:t>
    </w:r>
    <w:r w:rsidRPr="00BF6A23">
      <w:rPr>
        <w:rFonts w:cs="Arial"/>
        <w:color w:val="00005E"/>
        <w:sz w:val="16"/>
        <w:szCs w:val="16"/>
      </w:rPr>
      <w:t>ite</w:t>
    </w:r>
    <w:proofErr w:type="gramEnd"/>
    <w:r w:rsidRPr="00BF6A23">
      <w:rPr>
        <w:rFonts w:cs="Arial"/>
        <w:color w:val="00005E"/>
        <w:sz w:val="16"/>
        <w:szCs w:val="16"/>
      </w:rPr>
      <w:t xml:space="preserve"> Internet : http://www.enscm.fr</w:t>
    </w:r>
  </w:p>
  <w:p w14:paraId="652E9C80" w14:textId="77777777" w:rsidR="00E459CE" w:rsidRDefault="00E459C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010FF" w14:textId="77777777" w:rsidR="00A92C91" w:rsidRDefault="00A92C91" w:rsidP="00FF3D96">
      <w:pPr>
        <w:spacing w:after="0" w:line="240" w:lineRule="auto"/>
      </w:pPr>
      <w:r>
        <w:separator/>
      </w:r>
    </w:p>
  </w:footnote>
  <w:footnote w:type="continuationSeparator" w:id="0">
    <w:p w14:paraId="7508636F" w14:textId="77777777" w:rsidR="00A92C91" w:rsidRDefault="00A92C91" w:rsidP="00FF3D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60B93" w14:textId="17A1E876" w:rsidR="00E459CE" w:rsidRPr="002F1C90" w:rsidRDefault="00E459CE" w:rsidP="00851153">
    <w:pPr>
      <w:pStyle w:val="En-tte"/>
      <w:jc w:val="right"/>
      <w:rPr>
        <w:rFonts w:cs="Arial"/>
        <w:sz w:val="18"/>
        <w:szCs w:val="18"/>
      </w:rPr>
    </w:pPr>
    <w:r w:rsidRPr="002F1C90">
      <w:rPr>
        <w:rFonts w:cs="Arial"/>
        <w:sz w:val="18"/>
        <w:szCs w:val="18"/>
      </w:rPr>
      <w:t>[</w:t>
    </w:r>
    <w:r w:rsidR="00F13FF9">
      <w:rPr>
        <w:rFonts w:cs="Arial"/>
        <w:caps/>
        <w:sz w:val="18"/>
        <w:szCs w:val="18"/>
      </w:rPr>
      <w:t>Contrat de concession</w:t>
    </w:r>
    <w:r w:rsidRPr="002F1C90">
      <w:rPr>
        <w:rFonts w:cs="Arial"/>
        <w:caps/>
        <w:sz w:val="18"/>
        <w:szCs w:val="18"/>
      </w:rPr>
      <w:t xml:space="preserve"> N° 202</w:t>
    </w:r>
    <w:r w:rsidR="00F13FF9">
      <w:rPr>
        <w:rFonts w:cs="Arial"/>
        <w:caps/>
        <w:sz w:val="18"/>
        <w:szCs w:val="18"/>
      </w:rPr>
      <w:t>5</w:t>
    </w:r>
    <w:r w:rsidRPr="002F1C90">
      <w:rPr>
        <w:rFonts w:cs="Arial"/>
        <w:caps/>
        <w:sz w:val="18"/>
        <w:szCs w:val="18"/>
      </w:rPr>
      <w:t>-0</w:t>
    </w:r>
    <w:r w:rsidR="00F13FF9">
      <w:rPr>
        <w:rFonts w:cs="Arial"/>
        <w:caps/>
        <w:sz w:val="18"/>
        <w:szCs w:val="18"/>
      </w:rPr>
      <w:t>6</w:t>
    </w:r>
    <w:r w:rsidRPr="002F1C90">
      <w:rPr>
        <w:rFonts w:cs="Arial"/>
        <w:caps/>
        <w:sz w:val="18"/>
        <w:szCs w:val="18"/>
      </w:rPr>
      <w:t xml:space="preserve">- page </w:t>
    </w:r>
    <w:r w:rsidRPr="002F1C90">
      <w:rPr>
        <w:rFonts w:cs="Arial"/>
        <w:caps/>
        <w:sz w:val="18"/>
        <w:szCs w:val="18"/>
      </w:rPr>
      <w:fldChar w:fldCharType="begin"/>
    </w:r>
    <w:r w:rsidRPr="002F1C90">
      <w:rPr>
        <w:rFonts w:cs="Arial"/>
        <w:caps/>
        <w:sz w:val="18"/>
        <w:szCs w:val="18"/>
      </w:rPr>
      <w:instrText xml:space="preserve"> PAGE    \* MERGEFORMAT </w:instrText>
    </w:r>
    <w:r w:rsidRPr="002F1C90">
      <w:rPr>
        <w:rFonts w:cs="Arial"/>
        <w:caps/>
        <w:sz w:val="18"/>
        <w:szCs w:val="18"/>
      </w:rPr>
      <w:fldChar w:fldCharType="separate"/>
    </w:r>
    <w:r w:rsidRPr="002F1C90">
      <w:rPr>
        <w:rFonts w:cs="Arial"/>
        <w:caps/>
        <w:noProof/>
        <w:sz w:val="18"/>
        <w:szCs w:val="18"/>
      </w:rPr>
      <w:t>18</w:t>
    </w:r>
    <w:r w:rsidRPr="002F1C90">
      <w:rPr>
        <w:rFonts w:cs="Arial"/>
        <w:caps/>
        <w:sz w:val="18"/>
        <w:szCs w:val="18"/>
      </w:rPr>
      <w:fldChar w:fldCharType="end"/>
    </w:r>
    <w:r w:rsidRPr="002F1C90">
      <w:rPr>
        <w:rFonts w:cs="Arial"/>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869FD"/>
    <w:multiLevelType w:val="hybridMultilevel"/>
    <w:tmpl w:val="84D2F1B6"/>
    <w:lvl w:ilvl="0" w:tplc="6F8CDDF0">
      <w:start w:val="1"/>
      <w:numFmt w:val="decimal"/>
      <w:lvlText w:val="%1."/>
      <w:lvlJc w:val="left"/>
      <w:pPr>
        <w:tabs>
          <w:tab w:val="num" w:pos="1440"/>
        </w:tabs>
        <w:ind w:left="1440" w:hanging="360"/>
      </w:pPr>
      <w:rPr>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035B97"/>
    <w:multiLevelType w:val="hybridMultilevel"/>
    <w:tmpl w:val="64F6C22A"/>
    <w:lvl w:ilvl="0" w:tplc="6F8CDDF0">
      <w:start w:val="1"/>
      <w:numFmt w:val="decimal"/>
      <w:lvlText w:val="%1."/>
      <w:lvlJc w:val="left"/>
      <w:pPr>
        <w:tabs>
          <w:tab w:val="num" w:pos="1440"/>
        </w:tabs>
        <w:ind w:left="1440" w:hanging="360"/>
      </w:pPr>
      <w:rPr>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EB19F0"/>
    <w:multiLevelType w:val="multilevel"/>
    <w:tmpl w:val="4224C838"/>
    <w:lvl w:ilvl="0">
      <w:start w:val="1"/>
      <w:numFmt w:val="decimal"/>
      <w:lvlText w:val="%1."/>
      <w:lvlJc w:val="left"/>
      <w:pPr>
        <w:tabs>
          <w:tab w:val="num" w:pos="360"/>
        </w:tabs>
        <w:ind w:left="360" w:hanging="360"/>
      </w:pPr>
    </w:lvl>
    <w:lvl w:ilvl="1">
      <w:start w:val="1"/>
      <w:numFmt w:val="decimal"/>
      <w:pStyle w:val="titreniveau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06E73BA"/>
    <w:multiLevelType w:val="hybridMultilevel"/>
    <w:tmpl w:val="33FA6972"/>
    <w:lvl w:ilvl="0" w:tplc="BC6CFC6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9A87484"/>
    <w:multiLevelType w:val="hybridMultilevel"/>
    <w:tmpl w:val="713438CC"/>
    <w:lvl w:ilvl="0" w:tplc="8D4E7748">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8D547F"/>
    <w:multiLevelType w:val="hybridMultilevel"/>
    <w:tmpl w:val="3AAC3040"/>
    <w:lvl w:ilvl="0" w:tplc="D890C064">
      <w:start w:val="5"/>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213C9D"/>
    <w:multiLevelType w:val="hybridMultilevel"/>
    <w:tmpl w:val="EE2EDCD2"/>
    <w:lvl w:ilvl="0" w:tplc="C47EBE1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101AFF"/>
    <w:multiLevelType w:val="hybridMultilevel"/>
    <w:tmpl w:val="8B689844"/>
    <w:lvl w:ilvl="0" w:tplc="7DA0E494">
      <w:start w:val="1"/>
      <w:numFmt w:val="upperLetter"/>
      <w:lvlText w:val="(%1)"/>
      <w:lvlJc w:val="left"/>
      <w:pPr>
        <w:ind w:left="720" w:hanging="360"/>
      </w:pPr>
      <w:rPr>
        <w:rFonts w:hint="default"/>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DC461EC"/>
    <w:multiLevelType w:val="multilevel"/>
    <w:tmpl w:val="BA84D06A"/>
    <w:lvl w:ilvl="0">
      <w:start w:val="1"/>
      <w:numFmt w:val="upperLetter"/>
      <w:pStyle w:val="Titre1"/>
      <w:lvlText w:val="%1."/>
      <w:lvlJc w:val="left"/>
      <w:pPr>
        <w:ind w:left="786" w:hanging="360"/>
      </w:pPr>
      <w:rPr>
        <w:rFonts w:hint="default"/>
        <w:b w:val="0"/>
        <w:i w:val="0"/>
        <w:color w:val="auto"/>
        <w:sz w:val="28"/>
      </w:rPr>
    </w:lvl>
    <w:lvl w:ilvl="1">
      <w:start w:val="1"/>
      <w:numFmt w:val="decimal"/>
      <w:pStyle w:val="Titre2"/>
      <w:lvlText w:val="%1.%2"/>
      <w:lvlJc w:val="left"/>
      <w:pPr>
        <w:ind w:left="576" w:hanging="576"/>
      </w:pPr>
      <w:rPr>
        <w:b w:val="0"/>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9" w15:restartNumberingAfterBreak="0">
    <w:nsid w:val="34B41C70"/>
    <w:multiLevelType w:val="hybridMultilevel"/>
    <w:tmpl w:val="47D072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3D561D"/>
    <w:multiLevelType w:val="hybridMultilevel"/>
    <w:tmpl w:val="A074310C"/>
    <w:lvl w:ilvl="0" w:tplc="2FD4361A">
      <w:start w:val="1"/>
      <w:numFmt w:val="bullet"/>
      <w:lvlText w:val=""/>
      <w:lvlJc w:val="left"/>
      <w:pPr>
        <w:ind w:left="720" w:hanging="360"/>
      </w:pPr>
      <w:rPr>
        <w:rFonts w:ascii="Wingdings" w:hAnsi="Wingdings" w:hint="default"/>
        <w:color w:val="C94C13"/>
        <w:u w:val="none" w:color="FFC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8DE38AE"/>
    <w:multiLevelType w:val="hybridMultilevel"/>
    <w:tmpl w:val="E682C678"/>
    <w:lvl w:ilvl="0" w:tplc="6ABC3D3E">
      <w:start w:val="1"/>
      <w:numFmt w:val="decimal"/>
      <w:pStyle w:val="Style1"/>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4353EB8"/>
    <w:multiLevelType w:val="hybridMultilevel"/>
    <w:tmpl w:val="67C09356"/>
    <w:lvl w:ilvl="0" w:tplc="5F966A82">
      <w:start w:val="1"/>
      <w:numFmt w:val="decimal"/>
      <w:pStyle w:val="Stylesous-titreniveau1"/>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55903747"/>
    <w:multiLevelType w:val="hybridMultilevel"/>
    <w:tmpl w:val="84D2F1B6"/>
    <w:lvl w:ilvl="0" w:tplc="6F8CDDF0">
      <w:start w:val="1"/>
      <w:numFmt w:val="decimal"/>
      <w:lvlText w:val="%1."/>
      <w:lvlJc w:val="left"/>
      <w:pPr>
        <w:tabs>
          <w:tab w:val="num" w:pos="1440"/>
        </w:tabs>
        <w:ind w:left="1440" w:hanging="360"/>
      </w:pPr>
      <w:rPr>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BBC0CC1"/>
    <w:multiLevelType w:val="hybridMultilevel"/>
    <w:tmpl w:val="DFDCA920"/>
    <w:lvl w:ilvl="0" w:tplc="7214CCB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F3D76E3"/>
    <w:multiLevelType w:val="hybridMultilevel"/>
    <w:tmpl w:val="83720B12"/>
    <w:lvl w:ilvl="0" w:tplc="6F8CDDF0">
      <w:start w:val="1"/>
      <w:numFmt w:val="decimal"/>
      <w:lvlText w:val="%1."/>
      <w:lvlJc w:val="left"/>
      <w:pPr>
        <w:tabs>
          <w:tab w:val="num" w:pos="1440"/>
        </w:tabs>
        <w:ind w:left="1440" w:hanging="360"/>
      </w:pPr>
      <w:rPr>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2481F91"/>
    <w:multiLevelType w:val="multilevel"/>
    <w:tmpl w:val="550AC286"/>
    <w:lvl w:ilvl="0">
      <w:start w:val="1"/>
      <w:numFmt w:val="decimal"/>
      <w:pStyle w:val="titreniveau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pStyle w:val="titreniveau4"/>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68F41A9E"/>
    <w:multiLevelType w:val="multilevel"/>
    <w:tmpl w:val="040C0021"/>
    <w:styleLink w:val="StyleListe"/>
    <w:lvl w:ilvl="0">
      <w:start w:val="1"/>
      <w:numFmt w:val="decimal"/>
      <w:lvlText w:val="%1"/>
      <w:lvlJc w:val="left"/>
      <w:pPr>
        <w:ind w:left="360" w:hanging="360"/>
      </w:pPr>
      <w:rPr>
        <w:rFonts w:ascii="Times New Roman" w:hAnsi="Times New Roman" w:hint="default"/>
        <w:b/>
        <w:sz w:val="24"/>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6E102361"/>
    <w:multiLevelType w:val="hybridMultilevel"/>
    <w:tmpl w:val="A5345D2E"/>
    <w:lvl w:ilvl="0" w:tplc="959AA53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0F711F0"/>
    <w:multiLevelType w:val="hybridMultilevel"/>
    <w:tmpl w:val="84D2F1B6"/>
    <w:lvl w:ilvl="0" w:tplc="6F8CDDF0">
      <w:start w:val="1"/>
      <w:numFmt w:val="decimal"/>
      <w:lvlText w:val="%1."/>
      <w:lvlJc w:val="left"/>
      <w:pPr>
        <w:tabs>
          <w:tab w:val="num" w:pos="1440"/>
        </w:tabs>
        <w:ind w:left="1440" w:hanging="360"/>
      </w:pPr>
      <w:rPr>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3863BBD"/>
    <w:multiLevelType w:val="hybridMultilevel"/>
    <w:tmpl w:val="C5EEDFC4"/>
    <w:lvl w:ilvl="0" w:tplc="6F8CDDF0">
      <w:start w:val="1"/>
      <w:numFmt w:val="decimal"/>
      <w:lvlText w:val="%1."/>
      <w:lvlJc w:val="left"/>
      <w:pPr>
        <w:tabs>
          <w:tab w:val="num" w:pos="1440"/>
        </w:tabs>
        <w:ind w:left="1440" w:hanging="360"/>
      </w:pPr>
      <w:rPr>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C9828FB"/>
    <w:multiLevelType w:val="hybridMultilevel"/>
    <w:tmpl w:val="DB98FC22"/>
    <w:lvl w:ilvl="0" w:tplc="6F8CDDF0">
      <w:start w:val="1"/>
      <w:numFmt w:val="decimal"/>
      <w:lvlText w:val="%1."/>
      <w:lvlJc w:val="left"/>
      <w:pPr>
        <w:tabs>
          <w:tab w:val="num" w:pos="1440"/>
        </w:tabs>
        <w:ind w:left="1440" w:hanging="360"/>
      </w:pPr>
      <w:rPr>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1"/>
  </w:num>
  <w:num w:numId="2">
    <w:abstractNumId w:val="17"/>
  </w:num>
  <w:num w:numId="3">
    <w:abstractNumId w:val="2"/>
  </w:num>
  <w:num w:numId="4">
    <w:abstractNumId w:val="16"/>
  </w:num>
  <w:num w:numId="5">
    <w:abstractNumId w:val="12"/>
  </w:num>
  <w:num w:numId="6">
    <w:abstractNumId w:val="8"/>
  </w:num>
  <w:num w:numId="7">
    <w:abstractNumId w:val="13"/>
  </w:num>
  <w:num w:numId="8">
    <w:abstractNumId w:val="21"/>
  </w:num>
  <w:num w:numId="9">
    <w:abstractNumId w:val="19"/>
  </w:num>
  <w:num w:numId="10">
    <w:abstractNumId w:val="15"/>
  </w:num>
  <w:num w:numId="11">
    <w:abstractNumId w:val="9"/>
  </w:num>
  <w:num w:numId="12">
    <w:abstractNumId w:val="10"/>
  </w:num>
  <w:num w:numId="13">
    <w:abstractNumId w:val="1"/>
  </w:num>
  <w:num w:numId="14">
    <w:abstractNumId w:val="0"/>
  </w:num>
  <w:num w:numId="15">
    <w:abstractNumId w:val="4"/>
  </w:num>
  <w:num w:numId="16">
    <w:abstractNumId w:val="5"/>
  </w:num>
  <w:num w:numId="17">
    <w:abstractNumId w:val="7"/>
  </w:num>
  <w:num w:numId="18">
    <w:abstractNumId w:val="14"/>
  </w:num>
  <w:num w:numId="19">
    <w:abstractNumId w:val="6"/>
  </w:num>
  <w:num w:numId="20">
    <w:abstractNumId w:val="18"/>
  </w:num>
  <w:num w:numId="21">
    <w:abstractNumId w:val="3"/>
  </w:num>
  <w:num w:numId="22">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US" w:vendorID="64" w:dllVersion="6" w:nlCheck="1" w:checkStyle="1"/>
  <w:activeWritingStyle w:appName="MSWord" w:lang="de-DE" w:vendorID="64" w:dllVersion="6" w:nlCheck="1" w:checkStyle="1"/>
  <w:activeWritingStyle w:appName="MSWord" w:lang="en-GB" w:vendorID="64" w:dllVersion="6" w:nlCheck="1" w:checkStyle="1"/>
  <w:activeWritingStyle w:appName="MSWord" w:lang="fr-FR" w:vendorID="64" w:dllVersion="4096" w:nlCheck="1" w:checkStyle="0"/>
  <w:activeWritingStyle w:appName="MSWord" w:lang="en-US" w:vendorID="64" w:dllVersion="4096" w:nlCheck="1" w:checkStyle="0"/>
  <w:proofState w:spelling="clean" w:grammar="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70D"/>
    <w:rsid w:val="0000071B"/>
    <w:rsid w:val="000008EB"/>
    <w:rsid w:val="00002C0E"/>
    <w:rsid w:val="000065FA"/>
    <w:rsid w:val="00006EAC"/>
    <w:rsid w:val="00006F2C"/>
    <w:rsid w:val="00007561"/>
    <w:rsid w:val="00011C67"/>
    <w:rsid w:val="00012BF2"/>
    <w:rsid w:val="00013256"/>
    <w:rsid w:val="00015005"/>
    <w:rsid w:val="00015412"/>
    <w:rsid w:val="00020471"/>
    <w:rsid w:val="00021822"/>
    <w:rsid w:val="00021D16"/>
    <w:rsid w:val="00021EF2"/>
    <w:rsid w:val="00023176"/>
    <w:rsid w:val="000234DF"/>
    <w:rsid w:val="000235BA"/>
    <w:rsid w:val="00023C6D"/>
    <w:rsid w:val="00024FEF"/>
    <w:rsid w:val="00026EF2"/>
    <w:rsid w:val="00031F93"/>
    <w:rsid w:val="00035EF8"/>
    <w:rsid w:val="00036871"/>
    <w:rsid w:val="000401A3"/>
    <w:rsid w:val="000407B5"/>
    <w:rsid w:val="00042BB9"/>
    <w:rsid w:val="0004698F"/>
    <w:rsid w:val="00047974"/>
    <w:rsid w:val="000501AE"/>
    <w:rsid w:val="00051886"/>
    <w:rsid w:val="00051CBE"/>
    <w:rsid w:val="0005435B"/>
    <w:rsid w:val="000548FC"/>
    <w:rsid w:val="00055E4A"/>
    <w:rsid w:val="00057DFC"/>
    <w:rsid w:val="00060787"/>
    <w:rsid w:val="00061314"/>
    <w:rsid w:val="000631F2"/>
    <w:rsid w:val="00063C84"/>
    <w:rsid w:val="00071418"/>
    <w:rsid w:val="00071613"/>
    <w:rsid w:val="0007279A"/>
    <w:rsid w:val="00074CD3"/>
    <w:rsid w:val="000753A1"/>
    <w:rsid w:val="000758F7"/>
    <w:rsid w:val="0007607D"/>
    <w:rsid w:val="000761C0"/>
    <w:rsid w:val="000777F7"/>
    <w:rsid w:val="00077CE6"/>
    <w:rsid w:val="000839D7"/>
    <w:rsid w:val="00083A7D"/>
    <w:rsid w:val="0008661D"/>
    <w:rsid w:val="000874E5"/>
    <w:rsid w:val="00090864"/>
    <w:rsid w:val="00090FE9"/>
    <w:rsid w:val="000920A5"/>
    <w:rsid w:val="0009268D"/>
    <w:rsid w:val="000956A6"/>
    <w:rsid w:val="0009646A"/>
    <w:rsid w:val="000A6262"/>
    <w:rsid w:val="000B4877"/>
    <w:rsid w:val="000B6685"/>
    <w:rsid w:val="000B7126"/>
    <w:rsid w:val="000B7A96"/>
    <w:rsid w:val="000C089D"/>
    <w:rsid w:val="000C2492"/>
    <w:rsid w:val="000C28CD"/>
    <w:rsid w:val="000C4137"/>
    <w:rsid w:val="000C462D"/>
    <w:rsid w:val="000D0733"/>
    <w:rsid w:val="000D0F90"/>
    <w:rsid w:val="000D46C1"/>
    <w:rsid w:val="000D4AD2"/>
    <w:rsid w:val="000D6CCF"/>
    <w:rsid w:val="000E23DE"/>
    <w:rsid w:val="000E4C19"/>
    <w:rsid w:val="000E4FE2"/>
    <w:rsid w:val="000E6EF5"/>
    <w:rsid w:val="000F16CD"/>
    <w:rsid w:val="000F1873"/>
    <w:rsid w:val="000F3218"/>
    <w:rsid w:val="000F44B2"/>
    <w:rsid w:val="000F4D17"/>
    <w:rsid w:val="000F6476"/>
    <w:rsid w:val="000F6613"/>
    <w:rsid w:val="000F67A8"/>
    <w:rsid w:val="000F7481"/>
    <w:rsid w:val="0010083C"/>
    <w:rsid w:val="00100F69"/>
    <w:rsid w:val="00102CE1"/>
    <w:rsid w:val="00105281"/>
    <w:rsid w:val="00107E74"/>
    <w:rsid w:val="00111EA0"/>
    <w:rsid w:val="0011284F"/>
    <w:rsid w:val="00114381"/>
    <w:rsid w:val="00115AFC"/>
    <w:rsid w:val="00121238"/>
    <w:rsid w:val="00122B3B"/>
    <w:rsid w:val="00122E98"/>
    <w:rsid w:val="00126854"/>
    <w:rsid w:val="00126CB8"/>
    <w:rsid w:val="001276F4"/>
    <w:rsid w:val="001305F6"/>
    <w:rsid w:val="00134079"/>
    <w:rsid w:val="0013486D"/>
    <w:rsid w:val="00136539"/>
    <w:rsid w:val="00136C5E"/>
    <w:rsid w:val="001413DF"/>
    <w:rsid w:val="001414A2"/>
    <w:rsid w:val="0014276D"/>
    <w:rsid w:val="001435B4"/>
    <w:rsid w:val="00144BCF"/>
    <w:rsid w:val="001455C2"/>
    <w:rsid w:val="001467EF"/>
    <w:rsid w:val="001508D8"/>
    <w:rsid w:val="0015188D"/>
    <w:rsid w:val="00151FCA"/>
    <w:rsid w:val="001530BA"/>
    <w:rsid w:val="0015316F"/>
    <w:rsid w:val="00155E67"/>
    <w:rsid w:val="001568F1"/>
    <w:rsid w:val="00161404"/>
    <w:rsid w:val="00161F5C"/>
    <w:rsid w:val="00163548"/>
    <w:rsid w:val="00164CB6"/>
    <w:rsid w:val="00164D5D"/>
    <w:rsid w:val="00166A1C"/>
    <w:rsid w:val="00167B95"/>
    <w:rsid w:val="00167F70"/>
    <w:rsid w:val="00174593"/>
    <w:rsid w:val="00174979"/>
    <w:rsid w:val="001813B6"/>
    <w:rsid w:val="00184715"/>
    <w:rsid w:val="00184C43"/>
    <w:rsid w:val="00192C6B"/>
    <w:rsid w:val="0019394D"/>
    <w:rsid w:val="00193C2F"/>
    <w:rsid w:val="00193F85"/>
    <w:rsid w:val="001A17A7"/>
    <w:rsid w:val="001A2637"/>
    <w:rsid w:val="001A3E7E"/>
    <w:rsid w:val="001A4F69"/>
    <w:rsid w:val="001B1823"/>
    <w:rsid w:val="001B20B4"/>
    <w:rsid w:val="001B23F9"/>
    <w:rsid w:val="001B267A"/>
    <w:rsid w:val="001B560B"/>
    <w:rsid w:val="001B5757"/>
    <w:rsid w:val="001B5F0A"/>
    <w:rsid w:val="001C0002"/>
    <w:rsid w:val="001C070D"/>
    <w:rsid w:val="001C098E"/>
    <w:rsid w:val="001C1216"/>
    <w:rsid w:val="001C2131"/>
    <w:rsid w:val="001C2A63"/>
    <w:rsid w:val="001C3CBC"/>
    <w:rsid w:val="001C5B9F"/>
    <w:rsid w:val="001C79FC"/>
    <w:rsid w:val="001D1A64"/>
    <w:rsid w:val="001D221E"/>
    <w:rsid w:val="001E110D"/>
    <w:rsid w:val="001E1401"/>
    <w:rsid w:val="001E1C4B"/>
    <w:rsid w:val="001E41E2"/>
    <w:rsid w:val="001E51F6"/>
    <w:rsid w:val="001E543B"/>
    <w:rsid w:val="001E7FD8"/>
    <w:rsid w:val="001F02FB"/>
    <w:rsid w:val="001F0C85"/>
    <w:rsid w:val="001F12E8"/>
    <w:rsid w:val="001F3B4E"/>
    <w:rsid w:val="001F3D5F"/>
    <w:rsid w:val="001F5E83"/>
    <w:rsid w:val="001F6621"/>
    <w:rsid w:val="001F731C"/>
    <w:rsid w:val="0020038B"/>
    <w:rsid w:val="00201600"/>
    <w:rsid w:val="00201708"/>
    <w:rsid w:val="002022E0"/>
    <w:rsid w:val="002022F2"/>
    <w:rsid w:val="0020333E"/>
    <w:rsid w:val="00203DEC"/>
    <w:rsid w:val="00206025"/>
    <w:rsid w:val="00206B8C"/>
    <w:rsid w:val="002079EB"/>
    <w:rsid w:val="00207AE9"/>
    <w:rsid w:val="00211C48"/>
    <w:rsid w:val="00212F4D"/>
    <w:rsid w:val="00213BB2"/>
    <w:rsid w:val="00213F34"/>
    <w:rsid w:val="002152A7"/>
    <w:rsid w:val="00216027"/>
    <w:rsid w:val="0021679F"/>
    <w:rsid w:val="00216D59"/>
    <w:rsid w:val="002179E0"/>
    <w:rsid w:val="00220856"/>
    <w:rsid w:val="00222F39"/>
    <w:rsid w:val="00223E4B"/>
    <w:rsid w:val="00223EE1"/>
    <w:rsid w:val="002241E5"/>
    <w:rsid w:val="002242D9"/>
    <w:rsid w:val="00225850"/>
    <w:rsid w:val="0022660F"/>
    <w:rsid w:val="0022788B"/>
    <w:rsid w:val="00230370"/>
    <w:rsid w:val="00231646"/>
    <w:rsid w:val="0023374F"/>
    <w:rsid w:val="002363EF"/>
    <w:rsid w:val="00236F8F"/>
    <w:rsid w:val="00242AAD"/>
    <w:rsid w:val="0024442F"/>
    <w:rsid w:val="0024681C"/>
    <w:rsid w:val="00247C95"/>
    <w:rsid w:val="00252D8A"/>
    <w:rsid w:val="00254914"/>
    <w:rsid w:val="0025496D"/>
    <w:rsid w:val="00255A86"/>
    <w:rsid w:val="0025656C"/>
    <w:rsid w:val="002577DD"/>
    <w:rsid w:val="00257CB1"/>
    <w:rsid w:val="002610AC"/>
    <w:rsid w:val="00261A42"/>
    <w:rsid w:val="002624F2"/>
    <w:rsid w:val="00262D02"/>
    <w:rsid w:val="00262DD9"/>
    <w:rsid w:val="00272BE1"/>
    <w:rsid w:val="00272EE4"/>
    <w:rsid w:val="00274923"/>
    <w:rsid w:val="00275C9A"/>
    <w:rsid w:val="002810BD"/>
    <w:rsid w:val="00281768"/>
    <w:rsid w:val="002822AA"/>
    <w:rsid w:val="0028696E"/>
    <w:rsid w:val="00287BD5"/>
    <w:rsid w:val="00287E0C"/>
    <w:rsid w:val="0029115E"/>
    <w:rsid w:val="002923EC"/>
    <w:rsid w:val="00292F6D"/>
    <w:rsid w:val="00294170"/>
    <w:rsid w:val="00294ACF"/>
    <w:rsid w:val="00295CBC"/>
    <w:rsid w:val="0029793F"/>
    <w:rsid w:val="002A0BCB"/>
    <w:rsid w:val="002A0C9F"/>
    <w:rsid w:val="002A29A1"/>
    <w:rsid w:val="002A3098"/>
    <w:rsid w:val="002A6800"/>
    <w:rsid w:val="002B41EC"/>
    <w:rsid w:val="002B59F5"/>
    <w:rsid w:val="002B5AA5"/>
    <w:rsid w:val="002B6675"/>
    <w:rsid w:val="002B6BE2"/>
    <w:rsid w:val="002B735C"/>
    <w:rsid w:val="002C28D2"/>
    <w:rsid w:val="002C2BE9"/>
    <w:rsid w:val="002C5A27"/>
    <w:rsid w:val="002C600A"/>
    <w:rsid w:val="002D1985"/>
    <w:rsid w:val="002D2821"/>
    <w:rsid w:val="002D2EE7"/>
    <w:rsid w:val="002D647D"/>
    <w:rsid w:val="002D688C"/>
    <w:rsid w:val="002D6C5C"/>
    <w:rsid w:val="002E61C7"/>
    <w:rsid w:val="002E6C11"/>
    <w:rsid w:val="002F1788"/>
    <w:rsid w:val="002F1C90"/>
    <w:rsid w:val="002F2F6F"/>
    <w:rsid w:val="002F400A"/>
    <w:rsid w:val="002F4B36"/>
    <w:rsid w:val="002F5FD5"/>
    <w:rsid w:val="002F66B5"/>
    <w:rsid w:val="002F7950"/>
    <w:rsid w:val="002F7F1D"/>
    <w:rsid w:val="00300E55"/>
    <w:rsid w:val="0030117C"/>
    <w:rsid w:val="00301AC3"/>
    <w:rsid w:val="003050A4"/>
    <w:rsid w:val="00305A96"/>
    <w:rsid w:val="0031067A"/>
    <w:rsid w:val="00312E74"/>
    <w:rsid w:val="003135EF"/>
    <w:rsid w:val="00313A89"/>
    <w:rsid w:val="00315910"/>
    <w:rsid w:val="00317029"/>
    <w:rsid w:val="003179B7"/>
    <w:rsid w:val="0032400B"/>
    <w:rsid w:val="0032583E"/>
    <w:rsid w:val="00326CD1"/>
    <w:rsid w:val="00327ED8"/>
    <w:rsid w:val="00330CF8"/>
    <w:rsid w:val="00331DF5"/>
    <w:rsid w:val="00331E50"/>
    <w:rsid w:val="00333BAA"/>
    <w:rsid w:val="00334DB3"/>
    <w:rsid w:val="00336E3A"/>
    <w:rsid w:val="00337307"/>
    <w:rsid w:val="00337C53"/>
    <w:rsid w:val="00340CD5"/>
    <w:rsid w:val="003420AD"/>
    <w:rsid w:val="00344316"/>
    <w:rsid w:val="0034537A"/>
    <w:rsid w:val="00346C16"/>
    <w:rsid w:val="00352160"/>
    <w:rsid w:val="00352542"/>
    <w:rsid w:val="0035440E"/>
    <w:rsid w:val="00354E54"/>
    <w:rsid w:val="0035589A"/>
    <w:rsid w:val="00355ED3"/>
    <w:rsid w:val="00364803"/>
    <w:rsid w:val="0036534D"/>
    <w:rsid w:val="00367919"/>
    <w:rsid w:val="00370FFA"/>
    <w:rsid w:val="00375963"/>
    <w:rsid w:val="0037653E"/>
    <w:rsid w:val="0037690F"/>
    <w:rsid w:val="00376B4B"/>
    <w:rsid w:val="00377D4E"/>
    <w:rsid w:val="00380604"/>
    <w:rsid w:val="00381D49"/>
    <w:rsid w:val="00382469"/>
    <w:rsid w:val="00384C2C"/>
    <w:rsid w:val="003859F0"/>
    <w:rsid w:val="003868D7"/>
    <w:rsid w:val="00386F3A"/>
    <w:rsid w:val="0038797C"/>
    <w:rsid w:val="0039091D"/>
    <w:rsid w:val="00395E07"/>
    <w:rsid w:val="003A033E"/>
    <w:rsid w:val="003A3158"/>
    <w:rsid w:val="003A49C2"/>
    <w:rsid w:val="003A6F29"/>
    <w:rsid w:val="003B1D8F"/>
    <w:rsid w:val="003B23E4"/>
    <w:rsid w:val="003B325C"/>
    <w:rsid w:val="003B3301"/>
    <w:rsid w:val="003B33E9"/>
    <w:rsid w:val="003B6A9E"/>
    <w:rsid w:val="003C01C8"/>
    <w:rsid w:val="003C14D9"/>
    <w:rsid w:val="003C36DA"/>
    <w:rsid w:val="003C4C93"/>
    <w:rsid w:val="003C55A5"/>
    <w:rsid w:val="003D0BED"/>
    <w:rsid w:val="003D41A1"/>
    <w:rsid w:val="003D4E6A"/>
    <w:rsid w:val="003D6B4E"/>
    <w:rsid w:val="003D6BD3"/>
    <w:rsid w:val="003D74E9"/>
    <w:rsid w:val="003E0F98"/>
    <w:rsid w:val="003E1E8B"/>
    <w:rsid w:val="003E46A7"/>
    <w:rsid w:val="003E54F6"/>
    <w:rsid w:val="003E646C"/>
    <w:rsid w:val="003E67F9"/>
    <w:rsid w:val="003F12B3"/>
    <w:rsid w:val="003F16C0"/>
    <w:rsid w:val="003F22D1"/>
    <w:rsid w:val="003F3017"/>
    <w:rsid w:val="003F58F8"/>
    <w:rsid w:val="003F59F9"/>
    <w:rsid w:val="003F5A74"/>
    <w:rsid w:val="003F7E25"/>
    <w:rsid w:val="0040519F"/>
    <w:rsid w:val="004058CB"/>
    <w:rsid w:val="00405B49"/>
    <w:rsid w:val="0040630C"/>
    <w:rsid w:val="00406C27"/>
    <w:rsid w:val="00406CD9"/>
    <w:rsid w:val="0040721A"/>
    <w:rsid w:val="00407856"/>
    <w:rsid w:val="00410DF5"/>
    <w:rsid w:val="004132ED"/>
    <w:rsid w:val="00414F81"/>
    <w:rsid w:val="00416149"/>
    <w:rsid w:val="00416405"/>
    <w:rsid w:val="0041711D"/>
    <w:rsid w:val="0042166D"/>
    <w:rsid w:val="00421FB5"/>
    <w:rsid w:val="00422320"/>
    <w:rsid w:val="00424CA6"/>
    <w:rsid w:val="00426F99"/>
    <w:rsid w:val="004277F8"/>
    <w:rsid w:val="004300FD"/>
    <w:rsid w:val="004311C0"/>
    <w:rsid w:val="00432C52"/>
    <w:rsid w:val="00433421"/>
    <w:rsid w:val="00434787"/>
    <w:rsid w:val="00435669"/>
    <w:rsid w:val="00441FFF"/>
    <w:rsid w:val="0044217A"/>
    <w:rsid w:val="00442B9A"/>
    <w:rsid w:val="00442C4C"/>
    <w:rsid w:val="00444F69"/>
    <w:rsid w:val="00445819"/>
    <w:rsid w:val="00445893"/>
    <w:rsid w:val="00447A9F"/>
    <w:rsid w:val="004508E9"/>
    <w:rsid w:val="004513BC"/>
    <w:rsid w:val="00451811"/>
    <w:rsid w:val="00451BDB"/>
    <w:rsid w:val="00452621"/>
    <w:rsid w:val="00453EA8"/>
    <w:rsid w:val="00461C50"/>
    <w:rsid w:val="00462093"/>
    <w:rsid w:val="00462C94"/>
    <w:rsid w:val="004632BF"/>
    <w:rsid w:val="00467649"/>
    <w:rsid w:val="0046769E"/>
    <w:rsid w:val="00471C6A"/>
    <w:rsid w:val="0047217B"/>
    <w:rsid w:val="00473208"/>
    <w:rsid w:val="00473393"/>
    <w:rsid w:val="00475896"/>
    <w:rsid w:val="00475CD0"/>
    <w:rsid w:val="00476238"/>
    <w:rsid w:val="004809A0"/>
    <w:rsid w:val="00481246"/>
    <w:rsid w:val="0048329D"/>
    <w:rsid w:val="004868C3"/>
    <w:rsid w:val="0048745D"/>
    <w:rsid w:val="00487742"/>
    <w:rsid w:val="00487EBE"/>
    <w:rsid w:val="00491EA7"/>
    <w:rsid w:val="00491FC2"/>
    <w:rsid w:val="00492242"/>
    <w:rsid w:val="004965E7"/>
    <w:rsid w:val="004966E6"/>
    <w:rsid w:val="00497881"/>
    <w:rsid w:val="004A1B41"/>
    <w:rsid w:val="004A1D27"/>
    <w:rsid w:val="004A285F"/>
    <w:rsid w:val="004A34D5"/>
    <w:rsid w:val="004A3A29"/>
    <w:rsid w:val="004A4057"/>
    <w:rsid w:val="004B01F0"/>
    <w:rsid w:val="004B0FD9"/>
    <w:rsid w:val="004B2161"/>
    <w:rsid w:val="004B25E1"/>
    <w:rsid w:val="004B3505"/>
    <w:rsid w:val="004B4995"/>
    <w:rsid w:val="004B5880"/>
    <w:rsid w:val="004C04A2"/>
    <w:rsid w:val="004C4010"/>
    <w:rsid w:val="004C4F98"/>
    <w:rsid w:val="004C63BE"/>
    <w:rsid w:val="004C78BE"/>
    <w:rsid w:val="004D1CF7"/>
    <w:rsid w:val="004E0FFC"/>
    <w:rsid w:val="004E1EFD"/>
    <w:rsid w:val="004E3B64"/>
    <w:rsid w:val="004E4212"/>
    <w:rsid w:val="004E533D"/>
    <w:rsid w:val="004E6E68"/>
    <w:rsid w:val="004E6ECE"/>
    <w:rsid w:val="004E7FED"/>
    <w:rsid w:val="004F039A"/>
    <w:rsid w:val="004F05EC"/>
    <w:rsid w:val="004F1CDE"/>
    <w:rsid w:val="004F1D86"/>
    <w:rsid w:val="004F723E"/>
    <w:rsid w:val="005031CA"/>
    <w:rsid w:val="0050561A"/>
    <w:rsid w:val="00506834"/>
    <w:rsid w:val="00511DA2"/>
    <w:rsid w:val="005136E0"/>
    <w:rsid w:val="0051757F"/>
    <w:rsid w:val="00517C1D"/>
    <w:rsid w:val="00517F6E"/>
    <w:rsid w:val="0052024B"/>
    <w:rsid w:val="00524048"/>
    <w:rsid w:val="00527D05"/>
    <w:rsid w:val="00530040"/>
    <w:rsid w:val="00533DB5"/>
    <w:rsid w:val="00535F29"/>
    <w:rsid w:val="00536AC0"/>
    <w:rsid w:val="00536D03"/>
    <w:rsid w:val="00536D17"/>
    <w:rsid w:val="00537F93"/>
    <w:rsid w:val="00540413"/>
    <w:rsid w:val="005421B6"/>
    <w:rsid w:val="0054318A"/>
    <w:rsid w:val="005434BC"/>
    <w:rsid w:val="00547434"/>
    <w:rsid w:val="00550B7D"/>
    <w:rsid w:val="005519A0"/>
    <w:rsid w:val="005546D1"/>
    <w:rsid w:val="0055569B"/>
    <w:rsid w:val="00555AAD"/>
    <w:rsid w:val="0055745A"/>
    <w:rsid w:val="00557493"/>
    <w:rsid w:val="0056186B"/>
    <w:rsid w:val="00561EE5"/>
    <w:rsid w:val="005634C5"/>
    <w:rsid w:val="00565561"/>
    <w:rsid w:val="0056589F"/>
    <w:rsid w:val="00565BD3"/>
    <w:rsid w:val="00566722"/>
    <w:rsid w:val="0057247B"/>
    <w:rsid w:val="005727D5"/>
    <w:rsid w:val="0057370E"/>
    <w:rsid w:val="00574CE5"/>
    <w:rsid w:val="00575946"/>
    <w:rsid w:val="00577820"/>
    <w:rsid w:val="00580E1B"/>
    <w:rsid w:val="00581077"/>
    <w:rsid w:val="00583D93"/>
    <w:rsid w:val="00584EE4"/>
    <w:rsid w:val="00586B17"/>
    <w:rsid w:val="00590C0B"/>
    <w:rsid w:val="00590ED7"/>
    <w:rsid w:val="00592C98"/>
    <w:rsid w:val="00595D08"/>
    <w:rsid w:val="00595D28"/>
    <w:rsid w:val="005A1866"/>
    <w:rsid w:val="005A6F44"/>
    <w:rsid w:val="005B11BE"/>
    <w:rsid w:val="005B30FC"/>
    <w:rsid w:val="005B3229"/>
    <w:rsid w:val="005B4CC4"/>
    <w:rsid w:val="005B4FFB"/>
    <w:rsid w:val="005C12A1"/>
    <w:rsid w:val="005C1ADC"/>
    <w:rsid w:val="005C288E"/>
    <w:rsid w:val="005C3951"/>
    <w:rsid w:val="005C59CE"/>
    <w:rsid w:val="005C679B"/>
    <w:rsid w:val="005C69FB"/>
    <w:rsid w:val="005C728B"/>
    <w:rsid w:val="005C7C83"/>
    <w:rsid w:val="005D3515"/>
    <w:rsid w:val="005D43FA"/>
    <w:rsid w:val="005D5176"/>
    <w:rsid w:val="005D5A89"/>
    <w:rsid w:val="005E0F97"/>
    <w:rsid w:val="005E2569"/>
    <w:rsid w:val="005E7818"/>
    <w:rsid w:val="005F0210"/>
    <w:rsid w:val="005F1DB3"/>
    <w:rsid w:val="005F2892"/>
    <w:rsid w:val="005F28CC"/>
    <w:rsid w:val="005F3E51"/>
    <w:rsid w:val="005F44CD"/>
    <w:rsid w:val="005F6DDC"/>
    <w:rsid w:val="005F7DA0"/>
    <w:rsid w:val="00605972"/>
    <w:rsid w:val="00606BAD"/>
    <w:rsid w:val="006073AE"/>
    <w:rsid w:val="0061377F"/>
    <w:rsid w:val="00615599"/>
    <w:rsid w:val="00616906"/>
    <w:rsid w:val="00621DBA"/>
    <w:rsid w:val="00627C4A"/>
    <w:rsid w:val="00630D2B"/>
    <w:rsid w:val="006320A6"/>
    <w:rsid w:val="00636256"/>
    <w:rsid w:val="0063627C"/>
    <w:rsid w:val="006413F4"/>
    <w:rsid w:val="00641CDD"/>
    <w:rsid w:val="00646CE9"/>
    <w:rsid w:val="0065245C"/>
    <w:rsid w:val="0065397A"/>
    <w:rsid w:val="00654069"/>
    <w:rsid w:val="00655DBC"/>
    <w:rsid w:val="0065760D"/>
    <w:rsid w:val="00657821"/>
    <w:rsid w:val="00662C1F"/>
    <w:rsid w:val="00664295"/>
    <w:rsid w:val="00664488"/>
    <w:rsid w:val="00665E17"/>
    <w:rsid w:val="00667675"/>
    <w:rsid w:val="00667C00"/>
    <w:rsid w:val="006700E4"/>
    <w:rsid w:val="006746EC"/>
    <w:rsid w:val="00674843"/>
    <w:rsid w:val="00674C97"/>
    <w:rsid w:val="00675B89"/>
    <w:rsid w:val="00676A48"/>
    <w:rsid w:val="006772FE"/>
    <w:rsid w:val="0067764E"/>
    <w:rsid w:val="00680311"/>
    <w:rsid w:val="00681673"/>
    <w:rsid w:val="00682260"/>
    <w:rsid w:val="0068248E"/>
    <w:rsid w:val="00682BD8"/>
    <w:rsid w:val="00682FA9"/>
    <w:rsid w:val="006851B7"/>
    <w:rsid w:val="0069057C"/>
    <w:rsid w:val="00690F1F"/>
    <w:rsid w:val="0069392D"/>
    <w:rsid w:val="006939CC"/>
    <w:rsid w:val="0069501A"/>
    <w:rsid w:val="0069791C"/>
    <w:rsid w:val="006A1534"/>
    <w:rsid w:val="006A26DD"/>
    <w:rsid w:val="006A5D0C"/>
    <w:rsid w:val="006A7536"/>
    <w:rsid w:val="006A7810"/>
    <w:rsid w:val="006B2053"/>
    <w:rsid w:val="006B2142"/>
    <w:rsid w:val="006B3D50"/>
    <w:rsid w:val="006B564C"/>
    <w:rsid w:val="006B7FE1"/>
    <w:rsid w:val="006C1638"/>
    <w:rsid w:val="006C3DE2"/>
    <w:rsid w:val="006C401F"/>
    <w:rsid w:val="006C4EC1"/>
    <w:rsid w:val="006C5455"/>
    <w:rsid w:val="006C579F"/>
    <w:rsid w:val="006C5AAC"/>
    <w:rsid w:val="006D06F4"/>
    <w:rsid w:val="006D1886"/>
    <w:rsid w:val="006D39DF"/>
    <w:rsid w:val="006D4634"/>
    <w:rsid w:val="006D5095"/>
    <w:rsid w:val="006D7AB1"/>
    <w:rsid w:val="006D7D0B"/>
    <w:rsid w:val="006E3696"/>
    <w:rsid w:val="006E74A4"/>
    <w:rsid w:val="006E7E70"/>
    <w:rsid w:val="006F12DA"/>
    <w:rsid w:val="006F4099"/>
    <w:rsid w:val="006F43A4"/>
    <w:rsid w:val="006F4F4E"/>
    <w:rsid w:val="006F707A"/>
    <w:rsid w:val="00701062"/>
    <w:rsid w:val="0070190C"/>
    <w:rsid w:val="0070254D"/>
    <w:rsid w:val="00704B39"/>
    <w:rsid w:val="00705671"/>
    <w:rsid w:val="00706C1B"/>
    <w:rsid w:val="00710F75"/>
    <w:rsid w:val="00711FFF"/>
    <w:rsid w:val="00712A08"/>
    <w:rsid w:val="007137B4"/>
    <w:rsid w:val="00716453"/>
    <w:rsid w:val="0072126D"/>
    <w:rsid w:val="007212FF"/>
    <w:rsid w:val="00722F03"/>
    <w:rsid w:val="00724602"/>
    <w:rsid w:val="007257C1"/>
    <w:rsid w:val="007265FE"/>
    <w:rsid w:val="00726A00"/>
    <w:rsid w:val="00730419"/>
    <w:rsid w:val="0073168E"/>
    <w:rsid w:val="00732646"/>
    <w:rsid w:val="007333AB"/>
    <w:rsid w:val="00734812"/>
    <w:rsid w:val="00734F94"/>
    <w:rsid w:val="007358E2"/>
    <w:rsid w:val="007359B8"/>
    <w:rsid w:val="0073622E"/>
    <w:rsid w:val="0074121B"/>
    <w:rsid w:val="007422AD"/>
    <w:rsid w:val="00742B64"/>
    <w:rsid w:val="00742F90"/>
    <w:rsid w:val="0074327F"/>
    <w:rsid w:val="00743D20"/>
    <w:rsid w:val="007448EF"/>
    <w:rsid w:val="00746260"/>
    <w:rsid w:val="00746EDB"/>
    <w:rsid w:val="0074707D"/>
    <w:rsid w:val="00752F6C"/>
    <w:rsid w:val="00752FFE"/>
    <w:rsid w:val="00753418"/>
    <w:rsid w:val="00754365"/>
    <w:rsid w:val="007556DF"/>
    <w:rsid w:val="00755910"/>
    <w:rsid w:val="00761163"/>
    <w:rsid w:val="007630C0"/>
    <w:rsid w:val="007645A8"/>
    <w:rsid w:val="007647FC"/>
    <w:rsid w:val="0077282B"/>
    <w:rsid w:val="0077450D"/>
    <w:rsid w:val="00775715"/>
    <w:rsid w:val="007764BF"/>
    <w:rsid w:val="00776C51"/>
    <w:rsid w:val="0078068F"/>
    <w:rsid w:val="00783700"/>
    <w:rsid w:val="00783AB7"/>
    <w:rsid w:val="007848C7"/>
    <w:rsid w:val="00784A9D"/>
    <w:rsid w:val="00786A47"/>
    <w:rsid w:val="00787FE1"/>
    <w:rsid w:val="0079184F"/>
    <w:rsid w:val="007919D2"/>
    <w:rsid w:val="00791D84"/>
    <w:rsid w:val="00792EDA"/>
    <w:rsid w:val="0079509F"/>
    <w:rsid w:val="007954DB"/>
    <w:rsid w:val="00796830"/>
    <w:rsid w:val="007A0CA9"/>
    <w:rsid w:val="007A20DF"/>
    <w:rsid w:val="007A2248"/>
    <w:rsid w:val="007A2EBF"/>
    <w:rsid w:val="007A6C7C"/>
    <w:rsid w:val="007B09C1"/>
    <w:rsid w:val="007B2A54"/>
    <w:rsid w:val="007B2DEA"/>
    <w:rsid w:val="007B4A2D"/>
    <w:rsid w:val="007B522B"/>
    <w:rsid w:val="007B536B"/>
    <w:rsid w:val="007B7721"/>
    <w:rsid w:val="007B79CD"/>
    <w:rsid w:val="007C067C"/>
    <w:rsid w:val="007C0B13"/>
    <w:rsid w:val="007C0E05"/>
    <w:rsid w:val="007C4165"/>
    <w:rsid w:val="007C5210"/>
    <w:rsid w:val="007C7856"/>
    <w:rsid w:val="007D1F7A"/>
    <w:rsid w:val="007D22B6"/>
    <w:rsid w:val="007D67F8"/>
    <w:rsid w:val="007D6B3F"/>
    <w:rsid w:val="007D7B5E"/>
    <w:rsid w:val="007E2E39"/>
    <w:rsid w:val="007E2F1D"/>
    <w:rsid w:val="007E4465"/>
    <w:rsid w:val="007E4865"/>
    <w:rsid w:val="007E5314"/>
    <w:rsid w:val="007E55FC"/>
    <w:rsid w:val="007E59D8"/>
    <w:rsid w:val="007E5F4C"/>
    <w:rsid w:val="007E69BA"/>
    <w:rsid w:val="007E6C46"/>
    <w:rsid w:val="007F5404"/>
    <w:rsid w:val="007F6813"/>
    <w:rsid w:val="007F7104"/>
    <w:rsid w:val="007F76C6"/>
    <w:rsid w:val="007F7C09"/>
    <w:rsid w:val="0080041E"/>
    <w:rsid w:val="008012F0"/>
    <w:rsid w:val="00802C97"/>
    <w:rsid w:val="008040D0"/>
    <w:rsid w:val="00804BD2"/>
    <w:rsid w:val="00804E74"/>
    <w:rsid w:val="00805751"/>
    <w:rsid w:val="008062AC"/>
    <w:rsid w:val="00807210"/>
    <w:rsid w:val="00814841"/>
    <w:rsid w:val="00816099"/>
    <w:rsid w:val="008216E9"/>
    <w:rsid w:val="00821BF2"/>
    <w:rsid w:val="0082228B"/>
    <w:rsid w:val="008228B3"/>
    <w:rsid w:val="0082424C"/>
    <w:rsid w:val="0082579C"/>
    <w:rsid w:val="00830C65"/>
    <w:rsid w:val="00832258"/>
    <w:rsid w:val="00834E58"/>
    <w:rsid w:val="00843763"/>
    <w:rsid w:val="00845EB4"/>
    <w:rsid w:val="00847069"/>
    <w:rsid w:val="0084706F"/>
    <w:rsid w:val="00847EED"/>
    <w:rsid w:val="00851153"/>
    <w:rsid w:val="00851C98"/>
    <w:rsid w:val="00851D9E"/>
    <w:rsid w:val="008530BA"/>
    <w:rsid w:val="00854B80"/>
    <w:rsid w:val="0085757A"/>
    <w:rsid w:val="008607B3"/>
    <w:rsid w:val="00862254"/>
    <w:rsid w:val="008622C8"/>
    <w:rsid w:val="008642D8"/>
    <w:rsid w:val="008657B3"/>
    <w:rsid w:val="0086761A"/>
    <w:rsid w:val="00870860"/>
    <w:rsid w:val="00871F35"/>
    <w:rsid w:val="00872172"/>
    <w:rsid w:val="00872A8D"/>
    <w:rsid w:val="00874FD2"/>
    <w:rsid w:val="008823AA"/>
    <w:rsid w:val="0088270D"/>
    <w:rsid w:val="008830EB"/>
    <w:rsid w:val="00885A23"/>
    <w:rsid w:val="0088752E"/>
    <w:rsid w:val="0089142F"/>
    <w:rsid w:val="00893145"/>
    <w:rsid w:val="00894475"/>
    <w:rsid w:val="0089474A"/>
    <w:rsid w:val="008954DA"/>
    <w:rsid w:val="00896328"/>
    <w:rsid w:val="00897006"/>
    <w:rsid w:val="008A0B63"/>
    <w:rsid w:val="008A12F4"/>
    <w:rsid w:val="008A18D1"/>
    <w:rsid w:val="008A24E3"/>
    <w:rsid w:val="008A292B"/>
    <w:rsid w:val="008A3948"/>
    <w:rsid w:val="008A5571"/>
    <w:rsid w:val="008A5E9D"/>
    <w:rsid w:val="008A7BDB"/>
    <w:rsid w:val="008B110E"/>
    <w:rsid w:val="008B1951"/>
    <w:rsid w:val="008B1CFE"/>
    <w:rsid w:val="008B1FB9"/>
    <w:rsid w:val="008B201F"/>
    <w:rsid w:val="008B341B"/>
    <w:rsid w:val="008B3FBB"/>
    <w:rsid w:val="008B5D93"/>
    <w:rsid w:val="008B6C6A"/>
    <w:rsid w:val="008C0A96"/>
    <w:rsid w:val="008C2DF2"/>
    <w:rsid w:val="008C4110"/>
    <w:rsid w:val="008C45A7"/>
    <w:rsid w:val="008C4656"/>
    <w:rsid w:val="008C46DB"/>
    <w:rsid w:val="008D0E8D"/>
    <w:rsid w:val="008D25F1"/>
    <w:rsid w:val="008D3ADA"/>
    <w:rsid w:val="008D5CDD"/>
    <w:rsid w:val="008D62F2"/>
    <w:rsid w:val="008D67B8"/>
    <w:rsid w:val="008E0E07"/>
    <w:rsid w:val="008E1B27"/>
    <w:rsid w:val="008E275D"/>
    <w:rsid w:val="008E5695"/>
    <w:rsid w:val="008E5DE1"/>
    <w:rsid w:val="008E7508"/>
    <w:rsid w:val="008E7F1F"/>
    <w:rsid w:val="008F14E5"/>
    <w:rsid w:val="008F3B4B"/>
    <w:rsid w:val="008F68C3"/>
    <w:rsid w:val="009007FC"/>
    <w:rsid w:val="0090152C"/>
    <w:rsid w:val="00902172"/>
    <w:rsid w:val="0090313D"/>
    <w:rsid w:val="00905FB3"/>
    <w:rsid w:val="00906858"/>
    <w:rsid w:val="0090766E"/>
    <w:rsid w:val="00911AC9"/>
    <w:rsid w:val="00912A70"/>
    <w:rsid w:val="00912EBF"/>
    <w:rsid w:val="00913036"/>
    <w:rsid w:val="00913DC4"/>
    <w:rsid w:val="00913FD3"/>
    <w:rsid w:val="00914D87"/>
    <w:rsid w:val="00914DA2"/>
    <w:rsid w:val="009159A6"/>
    <w:rsid w:val="00915D29"/>
    <w:rsid w:val="00920D8F"/>
    <w:rsid w:val="00921BD8"/>
    <w:rsid w:val="0092355E"/>
    <w:rsid w:val="00931997"/>
    <w:rsid w:val="00932CD2"/>
    <w:rsid w:val="009352A9"/>
    <w:rsid w:val="00935CAF"/>
    <w:rsid w:val="009365C0"/>
    <w:rsid w:val="009378D4"/>
    <w:rsid w:val="0094014B"/>
    <w:rsid w:val="00940262"/>
    <w:rsid w:val="0094250E"/>
    <w:rsid w:val="00942DA5"/>
    <w:rsid w:val="0094445E"/>
    <w:rsid w:val="0094481E"/>
    <w:rsid w:val="00945715"/>
    <w:rsid w:val="0095135A"/>
    <w:rsid w:val="00954A88"/>
    <w:rsid w:val="00956AF7"/>
    <w:rsid w:val="00956F4C"/>
    <w:rsid w:val="0096051C"/>
    <w:rsid w:val="00963CE4"/>
    <w:rsid w:val="00963F4C"/>
    <w:rsid w:val="00965150"/>
    <w:rsid w:val="00965F81"/>
    <w:rsid w:val="00967BA9"/>
    <w:rsid w:val="00967F71"/>
    <w:rsid w:val="00970756"/>
    <w:rsid w:val="009716A7"/>
    <w:rsid w:val="00972865"/>
    <w:rsid w:val="009804BF"/>
    <w:rsid w:val="009810E0"/>
    <w:rsid w:val="00981179"/>
    <w:rsid w:val="00981E4E"/>
    <w:rsid w:val="00985C96"/>
    <w:rsid w:val="0098634D"/>
    <w:rsid w:val="00986729"/>
    <w:rsid w:val="00986C11"/>
    <w:rsid w:val="00986EF0"/>
    <w:rsid w:val="00987BED"/>
    <w:rsid w:val="00990827"/>
    <w:rsid w:val="009911DB"/>
    <w:rsid w:val="009956F4"/>
    <w:rsid w:val="009972C0"/>
    <w:rsid w:val="00997808"/>
    <w:rsid w:val="009978A2"/>
    <w:rsid w:val="009A018E"/>
    <w:rsid w:val="009A0B88"/>
    <w:rsid w:val="009A0E7E"/>
    <w:rsid w:val="009A3605"/>
    <w:rsid w:val="009A41A3"/>
    <w:rsid w:val="009A44F7"/>
    <w:rsid w:val="009A5C0D"/>
    <w:rsid w:val="009A7C79"/>
    <w:rsid w:val="009A7DA0"/>
    <w:rsid w:val="009B0E7E"/>
    <w:rsid w:val="009B1513"/>
    <w:rsid w:val="009B1630"/>
    <w:rsid w:val="009B29C0"/>
    <w:rsid w:val="009B34B4"/>
    <w:rsid w:val="009B3773"/>
    <w:rsid w:val="009B3D78"/>
    <w:rsid w:val="009B511E"/>
    <w:rsid w:val="009C0BDB"/>
    <w:rsid w:val="009C116A"/>
    <w:rsid w:val="009C23E1"/>
    <w:rsid w:val="009C3E08"/>
    <w:rsid w:val="009C3E1E"/>
    <w:rsid w:val="009C4D42"/>
    <w:rsid w:val="009C59BD"/>
    <w:rsid w:val="009C6308"/>
    <w:rsid w:val="009D1229"/>
    <w:rsid w:val="009D178F"/>
    <w:rsid w:val="009D380C"/>
    <w:rsid w:val="009D4CFB"/>
    <w:rsid w:val="009D5D67"/>
    <w:rsid w:val="009D655E"/>
    <w:rsid w:val="009D7267"/>
    <w:rsid w:val="009D79B6"/>
    <w:rsid w:val="009E140C"/>
    <w:rsid w:val="009E1BB6"/>
    <w:rsid w:val="009E3271"/>
    <w:rsid w:val="009E39F2"/>
    <w:rsid w:val="009E4996"/>
    <w:rsid w:val="009E7ED3"/>
    <w:rsid w:val="009E7F61"/>
    <w:rsid w:val="009E7FE6"/>
    <w:rsid w:val="009F07B1"/>
    <w:rsid w:val="009F2B4B"/>
    <w:rsid w:val="009F4BDD"/>
    <w:rsid w:val="00A00224"/>
    <w:rsid w:val="00A00BD2"/>
    <w:rsid w:val="00A01BAA"/>
    <w:rsid w:val="00A04D89"/>
    <w:rsid w:val="00A04DF4"/>
    <w:rsid w:val="00A06167"/>
    <w:rsid w:val="00A11E3C"/>
    <w:rsid w:val="00A128B2"/>
    <w:rsid w:val="00A12A57"/>
    <w:rsid w:val="00A132E9"/>
    <w:rsid w:val="00A165F3"/>
    <w:rsid w:val="00A1733E"/>
    <w:rsid w:val="00A201F2"/>
    <w:rsid w:val="00A2388C"/>
    <w:rsid w:val="00A2440D"/>
    <w:rsid w:val="00A245A7"/>
    <w:rsid w:val="00A25709"/>
    <w:rsid w:val="00A305AC"/>
    <w:rsid w:val="00A30814"/>
    <w:rsid w:val="00A35251"/>
    <w:rsid w:val="00A406B3"/>
    <w:rsid w:val="00A40F96"/>
    <w:rsid w:val="00A43CBE"/>
    <w:rsid w:val="00A51E60"/>
    <w:rsid w:val="00A5234C"/>
    <w:rsid w:val="00A53F52"/>
    <w:rsid w:val="00A55659"/>
    <w:rsid w:val="00A576CF"/>
    <w:rsid w:val="00A6041F"/>
    <w:rsid w:val="00A61FAB"/>
    <w:rsid w:val="00A636DC"/>
    <w:rsid w:val="00A63808"/>
    <w:rsid w:val="00A65558"/>
    <w:rsid w:val="00A67262"/>
    <w:rsid w:val="00A710BC"/>
    <w:rsid w:val="00A730C4"/>
    <w:rsid w:val="00A737A7"/>
    <w:rsid w:val="00A73F6B"/>
    <w:rsid w:val="00A81122"/>
    <w:rsid w:val="00A82D71"/>
    <w:rsid w:val="00A83F23"/>
    <w:rsid w:val="00A84F10"/>
    <w:rsid w:val="00A87275"/>
    <w:rsid w:val="00A92C91"/>
    <w:rsid w:val="00A94C16"/>
    <w:rsid w:val="00A95416"/>
    <w:rsid w:val="00A96B95"/>
    <w:rsid w:val="00A9724E"/>
    <w:rsid w:val="00A97AC1"/>
    <w:rsid w:val="00A97F91"/>
    <w:rsid w:val="00AA12F2"/>
    <w:rsid w:val="00AA339D"/>
    <w:rsid w:val="00AA400A"/>
    <w:rsid w:val="00AB20EF"/>
    <w:rsid w:val="00AB26F5"/>
    <w:rsid w:val="00AB4622"/>
    <w:rsid w:val="00AB4730"/>
    <w:rsid w:val="00AB7C66"/>
    <w:rsid w:val="00AC00CE"/>
    <w:rsid w:val="00AC04D1"/>
    <w:rsid w:val="00AC25B7"/>
    <w:rsid w:val="00AC2667"/>
    <w:rsid w:val="00AC385E"/>
    <w:rsid w:val="00AC3D94"/>
    <w:rsid w:val="00AC4E72"/>
    <w:rsid w:val="00AD00C2"/>
    <w:rsid w:val="00AD1D27"/>
    <w:rsid w:val="00AD3B5F"/>
    <w:rsid w:val="00AD40CE"/>
    <w:rsid w:val="00AD49A6"/>
    <w:rsid w:val="00AD53FC"/>
    <w:rsid w:val="00AE6AC2"/>
    <w:rsid w:val="00AE7031"/>
    <w:rsid w:val="00AF1149"/>
    <w:rsid w:val="00AF3362"/>
    <w:rsid w:val="00AF3BE3"/>
    <w:rsid w:val="00AF47C7"/>
    <w:rsid w:val="00AF6AA5"/>
    <w:rsid w:val="00B006FF"/>
    <w:rsid w:val="00B00925"/>
    <w:rsid w:val="00B01B06"/>
    <w:rsid w:val="00B0217E"/>
    <w:rsid w:val="00B0365F"/>
    <w:rsid w:val="00B03883"/>
    <w:rsid w:val="00B042AA"/>
    <w:rsid w:val="00B04BB7"/>
    <w:rsid w:val="00B114AE"/>
    <w:rsid w:val="00B1614E"/>
    <w:rsid w:val="00B2147E"/>
    <w:rsid w:val="00B23C66"/>
    <w:rsid w:val="00B249C5"/>
    <w:rsid w:val="00B30252"/>
    <w:rsid w:val="00B32101"/>
    <w:rsid w:val="00B34137"/>
    <w:rsid w:val="00B34B6E"/>
    <w:rsid w:val="00B36B9A"/>
    <w:rsid w:val="00B37764"/>
    <w:rsid w:val="00B42C49"/>
    <w:rsid w:val="00B4300B"/>
    <w:rsid w:val="00B436A4"/>
    <w:rsid w:val="00B4463A"/>
    <w:rsid w:val="00B44F76"/>
    <w:rsid w:val="00B4571F"/>
    <w:rsid w:val="00B45DAA"/>
    <w:rsid w:val="00B45E06"/>
    <w:rsid w:val="00B468B7"/>
    <w:rsid w:val="00B504C2"/>
    <w:rsid w:val="00B51593"/>
    <w:rsid w:val="00B5174E"/>
    <w:rsid w:val="00B53796"/>
    <w:rsid w:val="00B5389E"/>
    <w:rsid w:val="00B53CA1"/>
    <w:rsid w:val="00B60710"/>
    <w:rsid w:val="00B64071"/>
    <w:rsid w:val="00B6773F"/>
    <w:rsid w:val="00B73FB6"/>
    <w:rsid w:val="00B7558E"/>
    <w:rsid w:val="00B75F50"/>
    <w:rsid w:val="00B77038"/>
    <w:rsid w:val="00B77BA9"/>
    <w:rsid w:val="00B80B70"/>
    <w:rsid w:val="00B8165E"/>
    <w:rsid w:val="00B828FA"/>
    <w:rsid w:val="00B82B57"/>
    <w:rsid w:val="00B83E80"/>
    <w:rsid w:val="00B85DE6"/>
    <w:rsid w:val="00B906E4"/>
    <w:rsid w:val="00B9221D"/>
    <w:rsid w:val="00B93C04"/>
    <w:rsid w:val="00BA0442"/>
    <w:rsid w:val="00BA470A"/>
    <w:rsid w:val="00BB331D"/>
    <w:rsid w:val="00BB37DA"/>
    <w:rsid w:val="00BB3FD4"/>
    <w:rsid w:val="00BB50CB"/>
    <w:rsid w:val="00BB53BB"/>
    <w:rsid w:val="00BB5FF2"/>
    <w:rsid w:val="00BB68EA"/>
    <w:rsid w:val="00BB6A50"/>
    <w:rsid w:val="00BB6B54"/>
    <w:rsid w:val="00BB7F8D"/>
    <w:rsid w:val="00BC08EA"/>
    <w:rsid w:val="00BC0A4B"/>
    <w:rsid w:val="00BC12BA"/>
    <w:rsid w:val="00BC28C3"/>
    <w:rsid w:val="00BC308C"/>
    <w:rsid w:val="00BC6089"/>
    <w:rsid w:val="00BD030D"/>
    <w:rsid w:val="00BD0C84"/>
    <w:rsid w:val="00BD4BB5"/>
    <w:rsid w:val="00BD62E6"/>
    <w:rsid w:val="00BD7754"/>
    <w:rsid w:val="00BE01CD"/>
    <w:rsid w:val="00BE4F9B"/>
    <w:rsid w:val="00BE5ECE"/>
    <w:rsid w:val="00BE688A"/>
    <w:rsid w:val="00BE71FB"/>
    <w:rsid w:val="00BF0C83"/>
    <w:rsid w:val="00BF1561"/>
    <w:rsid w:val="00BF22DB"/>
    <w:rsid w:val="00BF2AEC"/>
    <w:rsid w:val="00BF30D5"/>
    <w:rsid w:val="00BF3555"/>
    <w:rsid w:val="00BF5C8B"/>
    <w:rsid w:val="00BF6A23"/>
    <w:rsid w:val="00BF6FC7"/>
    <w:rsid w:val="00BF7279"/>
    <w:rsid w:val="00C011C8"/>
    <w:rsid w:val="00C01968"/>
    <w:rsid w:val="00C02015"/>
    <w:rsid w:val="00C03DC7"/>
    <w:rsid w:val="00C0441F"/>
    <w:rsid w:val="00C07586"/>
    <w:rsid w:val="00C1194C"/>
    <w:rsid w:val="00C1467C"/>
    <w:rsid w:val="00C16BFC"/>
    <w:rsid w:val="00C16C0B"/>
    <w:rsid w:val="00C17EE0"/>
    <w:rsid w:val="00C241F2"/>
    <w:rsid w:val="00C27C81"/>
    <w:rsid w:val="00C33CF4"/>
    <w:rsid w:val="00C33FB7"/>
    <w:rsid w:val="00C343EE"/>
    <w:rsid w:val="00C347C6"/>
    <w:rsid w:val="00C34EB2"/>
    <w:rsid w:val="00C3570C"/>
    <w:rsid w:val="00C35D8E"/>
    <w:rsid w:val="00C362B4"/>
    <w:rsid w:val="00C373C6"/>
    <w:rsid w:val="00C44C1B"/>
    <w:rsid w:val="00C452C3"/>
    <w:rsid w:val="00C45D31"/>
    <w:rsid w:val="00C45FC8"/>
    <w:rsid w:val="00C4794B"/>
    <w:rsid w:val="00C50642"/>
    <w:rsid w:val="00C514B0"/>
    <w:rsid w:val="00C514EB"/>
    <w:rsid w:val="00C523E0"/>
    <w:rsid w:val="00C5408D"/>
    <w:rsid w:val="00C55783"/>
    <w:rsid w:val="00C5766B"/>
    <w:rsid w:val="00C615CB"/>
    <w:rsid w:val="00C6166B"/>
    <w:rsid w:val="00C61B3B"/>
    <w:rsid w:val="00C61F6A"/>
    <w:rsid w:val="00C6477B"/>
    <w:rsid w:val="00C64829"/>
    <w:rsid w:val="00C649CA"/>
    <w:rsid w:val="00C64B1A"/>
    <w:rsid w:val="00C66C63"/>
    <w:rsid w:val="00C66F36"/>
    <w:rsid w:val="00C67F6E"/>
    <w:rsid w:val="00C70A28"/>
    <w:rsid w:val="00C729E9"/>
    <w:rsid w:val="00C72E34"/>
    <w:rsid w:val="00C7532B"/>
    <w:rsid w:val="00C75D6D"/>
    <w:rsid w:val="00C75E7E"/>
    <w:rsid w:val="00C76653"/>
    <w:rsid w:val="00C76A73"/>
    <w:rsid w:val="00C816FE"/>
    <w:rsid w:val="00C8172B"/>
    <w:rsid w:val="00C81BAB"/>
    <w:rsid w:val="00C82F33"/>
    <w:rsid w:val="00C845DA"/>
    <w:rsid w:val="00C853EE"/>
    <w:rsid w:val="00C8598F"/>
    <w:rsid w:val="00C90DC7"/>
    <w:rsid w:val="00C91B52"/>
    <w:rsid w:val="00C91DF4"/>
    <w:rsid w:val="00C94111"/>
    <w:rsid w:val="00C97091"/>
    <w:rsid w:val="00CA37B5"/>
    <w:rsid w:val="00CA48BD"/>
    <w:rsid w:val="00CA4CCF"/>
    <w:rsid w:val="00CA78BC"/>
    <w:rsid w:val="00CB2A52"/>
    <w:rsid w:val="00CB2A8F"/>
    <w:rsid w:val="00CB2B9B"/>
    <w:rsid w:val="00CB4C6F"/>
    <w:rsid w:val="00CB5093"/>
    <w:rsid w:val="00CB640A"/>
    <w:rsid w:val="00CC310C"/>
    <w:rsid w:val="00CC3547"/>
    <w:rsid w:val="00CC45DD"/>
    <w:rsid w:val="00CC51DE"/>
    <w:rsid w:val="00CC52C0"/>
    <w:rsid w:val="00CC64C3"/>
    <w:rsid w:val="00CD17DD"/>
    <w:rsid w:val="00CD4A19"/>
    <w:rsid w:val="00CD6640"/>
    <w:rsid w:val="00CE06E8"/>
    <w:rsid w:val="00CE08A9"/>
    <w:rsid w:val="00CE42C3"/>
    <w:rsid w:val="00CE64D7"/>
    <w:rsid w:val="00CE67BA"/>
    <w:rsid w:val="00CE768F"/>
    <w:rsid w:val="00CF18B7"/>
    <w:rsid w:val="00CF1E7B"/>
    <w:rsid w:val="00CF2822"/>
    <w:rsid w:val="00CF7892"/>
    <w:rsid w:val="00CF7F5C"/>
    <w:rsid w:val="00D01032"/>
    <w:rsid w:val="00D01D1C"/>
    <w:rsid w:val="00D02184"/>
    <w:rsid w:val="00D04771"/>
    <w:rsid w:val="00D101DA"/>
    <w:rsid w:val="00D12BD9"/>
    <w:rsid w:val="00D23A86"/>
    <w:rsid w:val="00D25699"/>
    <w:rsid w:val="00D26432"/>
    <w:rsid w:val="00D270BA"/>
    <w:rsid w:val="00D278C8"/>
    <w:rsid w:val="00D30D3B"/>
    <w:rsid w:val="00D3370D"/>
    <w:rsid w:val="00D33FB2"/>
    <w:rsid w:val="00D351EA"/>
    <w:rsid w:val="00D351FB"/>
    <w:rsid w:val="00D42EC6"/>
    <w:rsid w:val="00D43D71"/>
    <w:rsid w:val="00D45760"/>
    <w:rsid w:val="00D457C2"/>
    <w:rsid w:val="00D47054"/>
    <w:rsid w:val="00D523CF"/>
    <w:rsid w:val="00D525EA"/>
    <w:rsid w:val="00D54DCF"/>
    <w:rsid w:val="00D553F1"/>
    <w:rsid w:val="00D55B6B"/>
    <w:rsid w:val="00D560E2"/>
    <w:rsid w:val="00D5632E"/>
    <w:rsid w:val="00D603C1"/>
    <w:rsid w:val="00D60596"/>
    <w:rsid w:val="00D60779"/>
    <w:rsid w:val="00D60EFB"/>
    <w:rsid w:val="00D70E5B"/>
    <w:rsid w:val="00D72924"/>
    <w:rsid w:val="00D752AF"/>
    <w:rsid w:val="00D754E7"/>
    <w:rsid w:val="00D8213A"/>
    <w:rsid w:val="00D83180"/>
    <w:rsid w:val="00D84527"/>
    <w:rsid w:val="00D84E4B"/>
    <w:rsid w:val="00D8744E"/>
    <w:rsid w:val="00D87C3B"/>
    <w:rsid w:val="00D87FAC"/>
    <w:rsid w:val="00D917ED"/>
    <w:rsid w:val="00D91AC9"/>
    <w:rsid w:val="00D94B56"/>
    <w:rsid w:val="00D94D4E"/>
    <w:rsid w:val="00D96F16"/>
    <w:rsid w:val="00DA0B4B"/>
    <w:rsid w:val="00DA19F4"/>
    <w:rsid w:val="00DA2D3C"/>
    <w:rsid w:val="00DA2DC3"/>
    <w:rsid w:val="00DA2F08"/>
    <w:rsid w:val="00DA348F"/>
    <w:rsid w:val="00DA3E83"/>
    <w:rsid w:val="00DA54EC"/>
    <w:rsid w:val="00DA5BF5"/>
    <w:rsid w:val="00DA749B"/>
    <w:rsid w:val="00DB442B"/>
    <w:rsid w:val="00DB5689"/>
    <w:rsid w:val="00DB5998"/>
    <w:rsid w:val="00DB69E0"/>
    <w:rsid w:val="00DB7DCB"/>
    <w:rsid w:val="00DC029F"/>
    <w:rsid w:val="00DC0547"/>
    <w:rsid w:val="00DC0961"/>
    <w:rsid w:val="00DC5324"/>
    <w:rsid w:val="00DC66DC"/>
    <w:rsid w:val="00DC6A98"/>
    <w:rsid w:val="00DD14D5"/>
    <w:rsid w:val="00DD1DF5"/>
    <w:rsid w:val="00DD2464"/>
    <w:rsid w:val="00DD2798"/>
    <w:rsid w:val="00DD4CEE"/>
    <w:rsid w:val="00DD56B4"/>
    <w:rsid w:val="00DD58C9"/>
    <w:rsid w:val="00DE13D2"/>
    <w:rsid w:val="00DE1E4A"/>
    <w:rsid w:val="00DE3BA1"/>
    <w:rsid w:val="00DE55DB"/>
    <w:rsid w:val="00DE5FC9"/>
    <w:rsid w:val="00DE76C1"/>
    <w:rsid w:val="00DF03AF"/>
    <w:rsid w:val="00DF1C8F"/>
    <w:rsid w:val="00DF1D53"/>
    <w:rsid w:val="00E03E18"/>
    <w:rsid w:val="00E04E2D"/>
    <w:rsid w:val="00E13BEC"/>
    <w:rsid w:val="00E143CC"/>
    <w:rsid w:val="00E1506E"/>
    <w:rsid w:val="00E1716A"/>
    <w:rsid w:val="00E17B30"/>
    <w:rsid w:val="00E20EE5"/>
    <w:rsid w:val="00E21872"/>
    <w:rsid w:val="00E26254"/>
    <w:rsid w:val="00E27A5D"/>
    <w:rsid w:val="00E27B2D"/>
    <w:rsid w:val="00E30D51"/>
    <w:rsid w:val="00E31E0C"/>
    <w:rsid w:val="00E31ED6"/>
    <w:rsid w:val="00E32A90"/>
    <w:rsid w:val="00E34439"/>
    <w:rsid w:val="00E3542B"/>
    <w:rsid w:val="00E37DE7"/>
    <w:rsid w:val="00E40545"/>
    <w:rsid w:val="00E40814"/>
    <w:rsid w:val="00E40B2E"/>
    <w:rsid w:val="00E40F4D"/>
    <w:rsid w:val="00E41922"/>
    <w:rsid w:val="00E41A23"/>
    <w:rsid w:val="00E4238E"/>
    <w:rsid w:val="00E43253"/>
    <w:rsid w:val="00E4458C"/>
    <w:rsid w:val="00E459CE"/>
    <w:rsid w:val="00E477C6"/>
    <w:rsid w:val="00E502C3"/>
    <w:rsid w:val="00E530CA"/>
    <w:rsid w:val="00E57626"/>
    <w:rsid w:val="00E577A7"/>
    <w:rsid w:val="00E609E1"/>
    <w:rsid w:val="00E6330E"/>
    <w:rsid w:val="00E635D6"/>
    <w:rsid w:val="00E6372D"/>
    <w:rsid w:val="00E671B6"/>
    <w:rsid w:val="00E72ABF"/>
    <w:rsid w:val="00E7653D"/>
    <w:rsid w:val="00E81B72"/>
    <w:rsid w:val="00E82492"/>
    <w:rsid w:val="00E8665E"/>
    <w:rsid w:val="00E9117B"/>
    <w:rsid w:val="00E91490"/>
    <w:rsid w:val="00E92494"/>
    <w:rsid w:val="00E92635"/>
    <w:rsid w:val="00E94C9D"/>
    <w:rsid w:val="00E957B3"/>
    <w:rsid w:val="00E95E55"/>
    <w:rsid w:val="00E965B0"/>
    <w:rsid w:val="00EA0B7B"/>
    <w:rsid w:val="00EA100B"/>
    <w:rsid w:val="00EA4A4F"/>
    <w:rsid w:val="00EA5233"/>
    <w:rsid w:val="00EA6256"/>
    <w:rsid w:val="00EA755A"/>
    <w:rsid w:val="00EB41AF"/>
    <w:rsid w:val="00EC234C"/>
    <w:rsid w:val="00EC38F9"/>
    <w:rsid w:val="00EC6612"/>
    <w:rsid w:val="00EC6CCE"/>
    <w:rsid w:val="00EC6D02"/>
    <w:rsid w:val="00EC7133"/>
    <w:rsid w:val="00ED241F"/>
    <w:rsid w:val="00ED2E4E"/>
    <w:rsid w:val="00ED41A3"/>
    <w:rsid w:val="00ED4527"/>
    <w:rsid w:val="00EE1586"/>
    <w:rsid w:val="00EE290B"/>
    <w:rsid w:val="00EE335B"/>
    <w:rsid w:val="00EE351F"/>
    <w:rsid w:val="00EE4A57"/>
    <w:rsid w:val="00EE4C27"/>
    <w:rsid w:val="00EE702A"/>
    <w:rsid w:val="00EF0DB7"/>
    <w:rsid w:val="00EF1236"/>
    <w:rsid w:val="00EF14A6"/>
    <w:rsid w:val="00EF31B8"/>
    <w:rsid w:val="00EF39E1"/>
    <w:rsid w:val="00EF7EF9"/>
    <w:rsid w:val="00F00419"/>
    <w:rsid w:val="00F03F4D"/>
    <w:rsid w:val="00F058A9"/>
    <w:rsid w:val="00F06A07"/>
    <w:rsid w:val="00F100D5"/>
    <w:rsid w:val="00F107B2"/>
    <w:rsid w:val="00F11137"/>
    <w:rsid w:val="00F11E05"/>
    <w:rsid w:val="00F13FF9"/>
    <w:rsid w:val="00F14C87"/>
    <w:rsid w:val="00F162AB"/>
    <w:rsid w:val="00F17F64"/>
    <w:rsid w:val="00F248EF"/>
    <w:rsid w:val="00F25924"/>
    <w:rsid w:val="00F2758E"/>
    <w:rsid w:val="00F276EB"/>
    <w:rsid w:val="00F30876"/>
    <w:rsid w:val="00F30CCB"/>
    <w:rsid w:val="00F310F5"/>
    <w:rsid w:val="00F31C1A"/>
    <w:rsid w:val="00F354F7"/>
    <w:rsid w:val="00F359A0"/>
    <w:rsid w:val="00F405F8"/>
    <w:rsid w:val="00F416AF"/>
    <w:rsid w:val="00F42C8D"/>
    <w:rsid w:val="00F43480"/>
    <w:rsid w:val="00F43C20"/>
    <w:rsid w:val="00F50D8E"/>
    <w:rsid w:val="00F50DA5"/>
    <w:rsid w:val="00F519BE"/>
    <w:rsid w:val="00F51A3C"/>
    <w:rsid w:val="00F51AB2"/>
    <w:rsid w:val="00F5437E"/>
    <w:rsid w:val="00F55B02"/>
    <w:rsid w:val="00F567A8"/>
    <w:rsid w:val="00F56E21"/>
    <w:rsid w:val="00F5700A"/>
    <w:rsid w:val="00F60376"/>
    <w:rsid w:val="00F60607"/>
    <w:rsid w:val="00F61D8C"/>
    <w:rsid w:val="00F65F80"/>
    <w:rsid w:val="00F661A3"/>
    <w:rsid w:val="00F67B3D"/>
    <w:rsid w:val="00F73BBE"/>
    <w:rsid w:val="00F74412"/>
    <w:rsid w:val="00F7499C"/>
    <w:rsid w:val="00F77DCC"/>
    <w:rsid w:val="00F817DF"/>
    <w:rsid w:val="00F82149"/>
    <w:rsid w:val="00F824A0"/>
    <w:rsid w:val="00F825CA"/>
    <w:rsid w:val="00F84542"/>
    <w:rsid w:val="00F84DFF"/>
    <w:rsid w:val="00F861EE"/>
    <w:rsid w:val="00F93DA1"/>
    <w:rsid w:val="00F9530A"/>
    <w:rsid w:val="00F953DD"/>
    <w:rsid w:val="00F966B9"/>
    <w:rsid w:val="00FA06B6"/>
    <w:rsid w:val="00FA2FBE"/>
    <w:rsid w:val="00FA6429"/>
    <w:rsid w:val="00FA6600"/>
    <w:rsid w:val="00FA75D5"/>
    <w:rsid w:val="00FB0E64"/>
    <w:rsid w:val="00FB1B14"/>
    <w:rsid w:val="00FB2AC2"/>
    <w:rsid w:val="00FB4E9E"/>
    <w:rsid w:val="00FB50D4"/>
    <w:rsid w:val="00FC0FC4"/>
    <w:rsid w:val="00FC35CB"/>
    <w:rsid w:val="00FC4B44"/>
    <w:rsid w:val="00FC7B62"/>
    <w:rsid w:val="00FD0528"/>
    <w:rsid w:val="00FD1E56"/>
    <w:rsid w:val="00FD37C0"/>
    <w:rsid w:val="00FD5C72"/>
    <w:rsid w:val="00FD72A4"/>
    <w:rsid w:val="00FD7BDF"/>
    <w:rsid w:val="00FD7D85"/>
    <w:rsid w:val="00FD7E9B"/>
    <w:rsid w:val="00FE0580"/>
    <w:rsid w:val="00FE05A1"/>
    <w:rsid w:val="00FE34B6"/>
    <w:rsid w:val="00FE57F2"/>
    <w:rsid w:val="00FE6DDE"/>
    <w:rsid w:val="00FE7AC2"/>
    <w:rsid w:val="00FF16A2"/>
    <w:rsid w:val="00FF1D92"/>
    <w:rsid w:val="00FF228E"/>
    <w:rsid w:val="00FF23F8"/>
    <w:rsid w:val="00FF3D96"/>
    <w:rsid w:val="00FF4F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88773A"/>
  <w15:docId w15:val="{EDC008CF-AB84-47F6-83E2-52E0494E0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1B52"/>
    <w:pPr>
      <w:spacing w:after="200" w:line="276" w:lineRule="auto"/>
      <w:jc w:val="both"/>
    </w:pPr>
    <w:rPr>
      <w:rFonts w:ascii="Marianne" w:hAnsi="Marianne"/>
      <w:lang w:eastAsia="en-US" w:bidi="en-US"/>
    </w:rPr>
  </w:style>
  <w:style w:type="paragraph" w:styleId="Titre1">
    <w:name w:val="heading 1"/>
    <w:basedOn w:val="Normal"/>
    <w:next w:val="Normal"/>
    <w:link w:val="Titre1Car"/>
    <w:uiPriority w:val="9"/>
    <w:qFormat/>
    <w:rsid w:val="00F25924"/>
    <w:pPr>
      <w:keepNext/>
      <w:numPr>
        <w:numId w:val="6"/>
      </w:numPr>
      <w:pBdr>
        <w:bottom w:val="single" w:sz="4" w:space="1" w:color="C94C13"/>
      </w:pBdr>
      <w:spacing w:before="240" w:after="240"/>
      <w:ind w:left="357" w:hanging="357"/>
      <w:jc w:val="left"/>
      <w:outlineLvl w:val="0"/>
    </w:pPr>
    <w:rPr>
      <w:rFonts w:cs="Arial"/>
      <w:caps/>
      <w:spacing w:val="5"/>
      <w:sz w:val="28"/>
      <w:szCs w:val="32"/>
      <w:lang w:eastAsia="fr-FR"/>
    </w:rPr>
  </w:style>
  <w:style w:type="paragraph" w:styleId="Titre2">
    <w:name w:val="heading 2"/>
    <w:basedOn w:val="Normal"/>
    <w:next w:val="Normal"/>
    <w:link w:val="Titre2Car"/>
    <w:uiPriority w:val="9"/>
    <w:qFormat/>
    <w:rsid w:val="002F1C90"/>
    <w:pPr>
      <w:keepNext/>
      <w:keepLines/>
      <w:numPr>
        <w:ilvl w:val="1"/>
        <w:numId w:val="6"/>
      </w:numPr>
      <w:spacing w:before="240" w:after="120"/>
      <w:outlineLvl w:val="1"/>
    </w:pPr>
    <w:rPr>
      <w:bCs/>
      <w:caps/>
      <w:color w:val="C94C13"/>
      <w:sz w:val="24"/>
      <w:szCs w:val="26"/>
      <w:lang w:eastAsia="fr-FR"/>
    </w:rPr>
  </w:style>
  <w:style w:type="paragraph" w:styleId="Titre3">
    <w:name w:val="heading 3"/>
    <w:basedOn w:val="Normal"/>
    <w:next w:val="Normal"/>
    <w:link w:val="Titre3Car"/>
    <w:qFormat/>
    <w:rsid w:val="002F1C90"/>
    <w:pPr>
      <w:keepNext/>
      <w:keepLines/>
      <w:numPr>
        <w:ilvl w:val="2"/>
        <w:numId w:val="6"/>
      </w:numPr>
      <w:spacing w:before="200" w:after="120"/>
      <w:outlineLvl w:val="2"/>
    </w:pPr>
    <w:rPr>
      <w:b/>
      <w:bCs/>
      <w:i/>
      <w:smallCaps/>
      <w:sz w:val="22"/>
      <w:lang w:eastAsia="fr-FR"/>
    </w:rPr>
  </w:style>
  <w:style w:type="paragraph" w:styleId="Titre4">
    <w:name w:val="heading 4"/>
    <w:basedOn w:val="Normal"/>
    <w:next w:val="Normal"/>
    <w:link w:val="Titre4Car"/>
    <w:qFormat/>
    <w:rsid w:val="001813B6"/>
    <w:pPr>
      <w:keepNext/>
      <w:numPr>
        <w:ilvl w:val="3"/>
        <w:numId w:val="6"/>
      </w:numPr>
      <w:spacing w:before="120" w:after="120"/>
      <w:ind w:left="862" w:hanging="862"/>
      <w:outlineLvl w:val="3"/>
    </w:pPr>
    <w:rPr>
      <w:rFonts w:eastAsia="Times New Roman"/>
      <w:b/>
      <w:bCs/>
      <w:szCs w:val="28"/>
    </w:rPr>
  </w:style>
  <w:style w:type="paragraph" w:styleId="Titre5">
    <w:name w:val="heading 5"/>
    <w:basedOn w:val="Normal"/>
    <w:next w:val="Normal"/>
    <w:link w:val="Titre5Car"/>
    <w:qFormat/>
    <w:rsid w:val="004B3505"/>
    <w:pPr>
      <w:numPr>
        <w:ilvl w:val="4"/>
        <w:numId w:val="6"/>
      </w:numPr>
      <w:spacing w:before="240" w:after="60"/>
      <w:outlineLvl w:val="4"/>
    </w:pPr>
    <w:rPr>
      <w:rFonts w:eastAsia="Times New Roman"/>
      <w:b/>
      <w:bCs/>
      <w:i/>
      <w:iCs/>
      <w:sz w:val="26"/>
      <w:szCs w:val="26"/>
    </w:rPr>
  </w:style>
  <w:style w:type="paragraph" w:styleId="Titre6">
    <w:name w:val="heading 6"/>
    <w:basedOn w:val="Normal"/>
    <w:next w:val="Normal"/>
    <w:link w:val="Titre6Car"/>
    <w:uiPriority w:val="9"/>
    <w:qFormat/>
    <w:rsid w:val="004B3505"/>
    <w:pPr>
      <w:numPr>
        <w:ilvl w:val="5"/>
        <w:numId w:val="6"/>
      </w:numPr>
      <w:spacing w:before="240" w:after="60"/>
      <w:outlineLvl w:val="5"/>
    </w:pPr>
    <w:rPr>
      <w:rFonts w:eastAsia="Times New Roman"/>
      <w:b/>
      <w:bCs/>
      <w:sz w:val="22"/>
      <w:szCs w:val="22"/>
    </w:rPr>
  </w:style>
  <w:style w:type="paragraph" w:styleId="Titre7">
    <w:name w:val="heading 7"/>
    <w:basedOn w:val="Normal"/>
    <w:next w:val="Normal"/>
    <w:link w:val="Titre7Car"/>
    <w:qFormat/>
    <w:rsid w:val="004B3505"/>
    <w:pPr>
      <w:numPr>
        <w:ilvl w:val="6"/>
        <w:numId w:val="6"/>
      </w:numPr>
      <w:spacing w:before="240" w:after="60"/>
      <w:outlineLvl w:val="6"/>
    </w:pPr>
    <w:rPr>
      <w:rFonts w:eastAsia="Times New Roman"/>
      <w:sz w:val="24"/>
      <w:szCs w:val="24"/>
    </w:rPr>
  </w:style>
  <w:style w:type="paragraph" w:styleId="Titre8">
    <w:name w:val="heading 8"/>
    <w:basedOn w:val="Normal"/>
    <w:next w:val="Normal"/>
    <w:link w:val="Titre8Car"/>
    <w:uiPriority w:val="9"/>
    <w:qFormat/>
    <w:rsid w:val="004B3505"/>
    <w:pPr>
      <w:numPr>
        <w:ilvl w:val="7"/>
        <w:numId w:val="6"/>
      </w:numPr>
      <w:spacing w:before="240" w:after="60"/>
      <w:outlineLvl w:val="7"/>
    </w:pPr>
    <w:rPr>
      <w:rFonts w:eastAsia="Times New Roman"/>
      <w:i/>
      <w:iCs/>
      <w:sz w:val="24"/>
      <w:szCs w:val="24"/>
    </w:rPr>
  </w:style>
  <w:style w:type="paragraph" w:styleId="Titre9">
    <w:name w:val="heading 9"/>
    <w:basedOn w:val="Normal"/>
    <w:next w:val="Normal"/>
    <w:link w:val="Titre9Car"/>
    <w:uiPriority w:val="9"/>
    <w:qFormat/>
    <w:rsid w:val="004B3505"/>
    <w:pPr>
      <w:numPr>
        <w:ilvl w:val="8"/>
        <w:numId w:val="6"/>
      </w:numPr>
      <w:spacing w:before="240" w:after="60"/>
      <w:outlineLvl w:val="8"/>
    </w:pPr>
    <w:rPr>
      <w:rFonts w:ascii="Cambria" w:eastAsia="Times New Roman"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25924"/>
    <w:rPr>
      <w:rFonts w:ascii="Marianne" w:hAnsi="Marianne" w:cs="Arial"/>
      <w:caps/>
      <w:spacing w:val="5"/>
      <w:sz w:val="28"/>
      <w:szCs w:val="32"/>
      <w:lang w:bidi="en-US"/>
    </w:rPr>
  </w:style>
  <w:style w:type="character" w:customStyle="1" w:styleId="Titre2Car">
    <w:name w:val="Titre 2 Car"/>
    <w:basedOn w:val="Policepardfaut"/>
    <w:link w:val="Titre2"/>
    <w:uiPriority w:val="9"/>
    <w:rsid w:val="002F1C90"/>
    <w:rPr>
      <w:rFonts w:ascii="Marianne" w:hAnsi="Marianne"/>
      <w:bCs/>
      <w:caps/>
      <w:color w:val="C94C13"/>
      <w:sz w:val="24"/>
      <w:szCs w:val="26"/>
      <w:lang w:bidi="en-US"/>
    </w:rPr>
  </w:style>
  <w:style w:type="character" w:customStyle="1" w:styleId="Titre3Car">
    <w:name w:val="Titre 3 Car"/>
    <w:basedOn w:val="Policepardfaut"/>
    <w:link w:val="Titre3"/>
    <w:rsid w:val="002F1C90"/>
    <w:rPr>
      <w:rFonts w:ascii="Marianne" w:hAnsi="Marianne"/>
      <w:b/>
      <w:bCs/>
      <w:i/>
      <w:smallCaps/>
      <w:sz w:val="22"/>
      <w:lang w:bidi="en-US"/>
    </w:rPr>
  </w:style>
  <w:style w:type="character" w:customStyle="1" w:styleId="Titre4Car">
    <w:name w:val="Titre 4 Car"/>
    <w:basedOn w:val="Policepardfaut"/>
    <w:link w:val="Titre4"/>
    <w:rsid w:val="001813B6"/>
    <w:rPr>
      <w:rFonts w:ascii="Marianne" w:eastAsia="Times New Roman" w:hAnsi="Marianne"/>
      <w:b/>
      <w:bCs/>
      <w:szCs w:val="28"/>
      <w:lang w:eastAsia="en-US" w:bidi="en-US"/>
    </w:rPr>
  </w:style>
  <w:style w:type="character" w:customStyle="1" w:styleId="Titre5Car">
    <w:name w:val="Titre 5 Car"/>
    <w:basedOn w:val="Policepardfaut"/>
    <w:link w:val="Titre5"/>
    <w:rsid w:val="004B3505"/>
    <w:rPr>
      <w:rFonts w:ascii="Marianne" w:eastAsia="Times New Roman" w:hAnsi="Marianne"/>
      <w:b/>
      <w:bCs/>
      <w:i/>
      <w:iCs/>
      <w:sz w:val="26"/>
      <w:szCs w:val="26"/>
      <w:lang w:eastAsia="en-US" w:bidi="en-US"/>
    </w:rPr>
  </w:style>
  <w:style w:type="character" w:customStyle="1" w:styleId="Titre6Car">
    <w:name w:val="Titre 6 Car"/>
    <w:basedOn w:val="Policepardfaut"/>
    <w:link w:val="Titre6"/>
    <w:uiPriority w:val="9"/>
    <w:rsid w:val="004B3505"/>
    <w:rPr>
      <w:rFonts w:ascii="Marianne" w:eastAsia="Times New Roman" w:hAnsi="Marianne"/>
      <w:b/>
      <w:bCs/>
      <w:sz w:val="22"/>
      <w:szCs w:val="22"/>
      <w:lang w:eastAsia="en-US" w:bidi="en-US"/>
    </w:rPr>
  </w:style>
  <w:style w:type="character" w:customStyle="1" w:styleId="Titre7Car">
    <w:name w:val="Titre 7 Car"/>
    <w:basedOn w:val="Policepardfaut"/>
    <w:link w:val="Titre7"/>
    <w:rsid w:val="004B3505"/>
    <w:rPr>
      <w:rFonts w:ascii="Marianne" w:eastAsia="Times New Roman" w:hAnsi="Marianne"/>
      <w:sz w:val="24"/>
      <w:szCs w:val="24"/>
      <w:lang w:eastAsia="en-US" w:bidi="en-US"/>
    </w:rPr>
  </w:style>
  <w:style w:type="character" w:customStyle="1" w:styleId="Titre8Car">
    <w:name w:val="Titre 8 Car"/>
    <w:basedOn w:val="Policepardfaut"/>
    <w:link w:val="Titre8"/>
    <w:uiPriority w:val="9"/>
    <w:rsid w:val="004B3505"/>
    <w:rPr>
      <w:rFonts w:ascii="Marianne" w:eastAsia="Times New Roman" w:hAnsi="Marianne"/>
      <w:i/>
      <w:iCs/>
      <w:sz w:val="24"/>
      <w:szCs w:val="24"/>
      <w:lang w:eastAsia="en-US" w:bidi="en-US"/>
    </w:rPr>
  </w:style>
  <w:style w:type="character" w:customStyle="1" w:styleId="Titre9Car">
    <w:name w:val="Titre 9 Car"/>
    <w:basedOn w:val="Policepardfaut"/>
    <w:link w:val="Titre9"/>
    <w:uiPriority w:val="9"/>
    <w:rsid w:val="004B3505"/>
    <w:rPr>
      <w:rFonts w:ascii="Cambria" w:eastAsia="Times New Roman" w:hAnsi="Cambria"/>
      <w:sz w:val="22"/>
      <w:szCs w:val="22"/>
      <w:lang w:eastAsia="en-US" w:bidi="en-US"/>
    </w:rPr>
  </w:style>
  <w:style w:type="character" w:styleId="Accentuation">
    <w:name w:val="Emphasis"/>
    <w:uiPriority w:val="20"/>
    <w:qFormat/>
    <w:rsid w:val="004B3505"/>
    <w:rPr>
      <w:b/>
      <w:i/>
      <w:spacing w:val="10"/>
    </w:rPr>
  </w:style>
  <w:style w:type="paragraph" w:styleId="Textedebulles">
    <w:name w:val="Balloon Text"/>
    <w:basedOn w:val="Normal"/>
    <w:link w:val="TextedebullesCar"/>
    <w:semiHidden/>
    <w:unhideWhenUsed/>
    <w:rsid w:val="0088270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8270D"/>
    <w:rPr>
      <w:rFonts w:ascii="Tahoma" w:eastAsia="Times New Roman" w:hAnsi="Tahoma" w:cs="Tahoma"/>
      <w:sz w:val="16"/>
      <w:szCs w:val="16"/>
      <w:lang w:val="en-US" w:bidi="en-US"/>
    </w:rPr>
  </w:style>
  <w:style w:type="paragraph" w:customStyle="1" w:styleId="StyleCorpsdetexte12pt">
    <w:name w:val="Style Corps de texte + 12 pt"/>
    <w:basedOn w:val="Normal"/>
    <w:next w:val="En-tte"/>
    <w:link w:val="StyleCorpsdetexte12ptCar"/>
    <w:rsid w:val="003E54F6"/>
    <w:pPr>
      <w:spacing w:after="0" w:line="360" w:lineRule="auto"/>
    </w:pPr>
    <w:rPr>
      <w:sz w:val="24"/>
      <w:szCs w:val="24"/>
      <w:lang w:eastAsia="fr-FR" w:bidi="ar-SA"/>
    </w:rPr>
  </w:style>
  <w:style w:type="paragraph" w:styleId="En-tte">
    <w:name w:val="header"/>
    <w:basedOn w:val="Normal"/>
    <w:link w:val="En-tteCar"/>
    <w:unhideWhenUsed/>
    <w:rsid w:val="00FF3D96"/>
    <w:pPr>
      <w:tabs>
        <w:tab w:val="center" w:pos="4536"/>
        <w:tab w:val="right" w:pos="9072"/>
      </w:tabs>
    </w:pPr>
  </w:style>
  <w:style w:type="character" w:customStyle="1" w:styleId="En-tteCar">
    <w:name w:val="En-tête Car"/>
    <w:basedOn w:val="Policepardfaut"/>
    <w:link w:val="En-tte"/>
    <w:uiPriority w:val="99"/>
    <w:rsid w:val="00FF3D96"/>
    <w:rPr>
      <w:rFonts w:eastAsia="Times New Roman"/>
      <w:lang w:val="en-US" w:eastAsia="en-US" w:bidi="en-US"/>
    </w:rPr>
  </w:style>
  <w:style w:type="character" w:customStyle="1" w:styleId="StyleCorpsdetexte12ptCar">
    <w:name w:val="Style Corps de texte + 12 pt Car"/>
    <w:basedOn w:val="Policepardfaut"/>
    <w:link w:val="StyleCorpsdetexte12pt"/>
    <w:uiPriority w:val="99"/>
    <w:semiHidden/>
    <w:rsid w:val="003E54F6"/>
    <w:rPr>
      <w:sz w:val="22"/>
      <w:szCs w:val="22"/>
      <w:lang w:val="fr-FR" w:eastAsia="en-US" w:bidi="ar-SA"/>
    </w:rPr>
  </w:style>
  <w:style w:type="paragraph" w:styleId="Corpsdetexte">
    <w:name w:val="Body Text"/>
    <w:next w:val="StyleCorpsdetexte12pt"/>
    <w:link w:val="CorpsdetexteCar"/>
    <w:unhideWhenUsed/>
    <w:rsid w:val="003E54F6"/>
    <w:pPr>
      <w:spacing w:after="120"/>
      <w:jc w:val="center"/>
    </w:pPr>
    <w:rPr>
      <w:sz w:val="22"/>
      <w:szCs w:val="22"/>
      <w:lang w:eastAsia="en-US"/>
    </w:rPr>
  </w:style>
  <w:style w:type="character" w:customStyle="1" w:styleId="CorpsdetexteCar">
    <w:name w:val="Corps de texte Car"/>
    <w:basedOn w:val="Policepardfaut"/>
    <w:link w:val="Corpsdetexte"/>
    <w:uiPriority w:val="99"/>
    <w:semiHidden/>
    <w:rsid w:val="003E54F6"/>
    <w:rPr>
      <w:rFonts w:ascii="Calibri" w:eastAsia="Times New Roman" w:hAnsi="Calibri" w:cs="Times New Roman"/>
      <w:sz w:val="20"/>
      <w:szCs w:val="20"/>
      <w:lang w:val="en-US" w:bidi="en-US"/>
    </w:rPr>
  </w:style>
  <w:style w:type="paragraph" w:styleId="Sansinterligne">
    <w:name w:val="No Spacing"/>
    <w:link w:val="SansinterligneCar"/>
    <w:uiPriority w:val="1"/>
    <w:qFormat/>
    <w:rsid w:val="004B3505"/>
    <w:pPr>
      <w:jc w:val="both"/>
    </w:pPr>
    <w:rPr>
      <w:lang w:val="en-US" w:eastAsia="en-US" w:bidi="en-US"/>
    </w:rPr>
  </w:style>
  <w:style w:type="character" w:customStyle="1" w:styleId="SansinterligneCar">
    <w:name w:val="Sans interligne Car"/>
    <w:basedOn w:val="Policepardfaut"/>
    <w:link w:val="Sansinterligne"/>
    <w:uiPriority w:val="1"/>
    <w:rsid w:val="004B3505"/>
    <w:rPr>
      <w:lang w:val="en-US" w:eastAsia="en-US" w:bidi="en-US"/>
    </w:rPr>
  </w:style>
  <w:style w:type="paragraph" w:styleId="Paragraphedeliste">
    <w:name w:val="List Paragraph"/>
    <w:basedOn w:val="Normal"/>
    <w:link w:val="ParagraphedelisteCar"/>
    <w:uiPriority w:val="34"/>
    <w:qFormat/>
    <w:rsid w:val="004B3505"/>
    <w:pPr>
      <w:ind w:left="720"/>
      <w:contextualSpacing/>
    </w:pPr>
  </w:style>
  <w:style w:type="character" w:styleId="Accentuationintense">
    <w:name w:val="Intense Emphasis"/>
    <w:basedOn w:val="Policepardfaut"/>
    <w:uiPriority w:val="21"/>
    <w:qFormat/>
    <w:rsid w:val="004B3505"/>
    <w:rPr>
      <w:b/>
      <w:bCs/>
      <w:i/>
      <w:iCs/>
      <w:color w:val="4F81BD"/>
    </w:rPr>
  </w:style>
  <w:style w:type="paragraph" w:customStyle="1" w:styleId="PAREnumrationex">
    <w:name w:val="PAR.Enumération ex :"/>
    <w:rsid w:val="00752F6C"/>
    <w:pPr>
      <w:tabs>
        <w:tab w:val="left" w:pos="2160"/>
      </w:tabs>
      <w:spacing w:after="240" w:line="240" w:lineRule="exact"/>
      <w:ind w:left="2160" w:hanging="720"/>
      <w:jc w:val="both"/>
    </w:pPr>
    <w:rPr>
      <w:rFonts w:ascii="Elite" w:eastAsia="Times New Roman" w:hAnsi="Elite"/>
      <w:sz w:val="24"/>
    </w:rPr>
  </w:style>
  <w:style w:type="character" w:styleId="Lienhypertexte">
    <w:name w:val="Hyperlink"/>
    <w:basedOn w:val="Policepardfaut"/>
    <w:uiPriority w:val="99"/>
    <w:rsid w:val="00DE5FC9"/>
    <w:rPr>
      <w:color w:val="0000FF"/>
      <w:u w:val="single"/>
    </w:rPr>
  </w:style>
  <w:style w:type="paragraph" w:styleId="Pieddepage">
    <w:name w:val="footer"/>
    <w:basedOn w:val="Normal"/>
    <w:link w:val="PieddepageCar"/>
    <w:uiPriority w:val="99"/>
    <w:unhideWhenUsed/>
    <w:rsid w:val="00FF3D96"/>
    <w:pPr>
      <w:tabs>
        <w:tab w:val="center" w:pos="4536"/>
        <w:tab w:val="right" w:pos="9072"/>
      </w:tabs>
    </w:pPr>
  </w:style>
  <w:style w:type="character" w:customStyle="1" w:styleId="PieddepageCar">
    <w:name w:val="Pied de page Car"/>
    <w:basedOn w:val="Policepardfaut"/>
    <w:link w:val="Pieddepage"/>
    <w:uiPriority w:val="99"/>
    <w:rsid w:val="00FF3D96"/>
    <w:rPr>
      <w:rFonts w:eastAsia="Times New Roman"/>
      <w:lang w:val="en-US" w:eastAsia="en-US" w:bidi="en-US"/>
    </w:rPr>
  </w:style>
  <w:style w:type="paragraph" w:styleId="TM1">
    <w:name w:val="toc 1"/>
    <w:basedOn w:val="Normal"/>
    <w:next w:val="Normal"/>
    <w:link w:val="TM1Car"/>
    <w:autoRedefine/>
    <w:uiPriority w:val="39"/>
    <w:unhideWhenUsed/>
    <w:qFormat/>
    <w:rsid w:val="00FB0E64"/>
    <w:pPr>
      <w:tabs>
        <w:tab w:val="left" w:pos="1049"/>
        <w:tab w:val="left" w:pos="1444"/>
        <w:tab w:val="right" w:pos="9062"/>
      </w:tabs>
      <w:spacing w:after="120" w:line="120" w:lineRule="atLeast"/>
      <w:jc w:val="right"/>
    </w:pPr>
    <w:rPr>
      <w:rFonts w:cs="Arial"/>
      <w:b/>
      <w:bCs/>
      <w:caps/>
      <w:noProof/>
      <w:color w:val="C94C13"/>
      <w:sz w:val="22"/>
      <w:szCs w:val="22"/>
      <w:lang w:val="en-US"/>
    </w:rPr>
  </w:style>
  <w:style w:type="paragraph" w:styleId="TM2">
    <w:name w:val="toc 2"/>
    <w:basedOn w:val="Normal"/>
    <w:next w:val="Normal"/>
    <w:autoRedefine/>
    <w:uiPriority w:val="39"/>
    <w:unhideWhenUsed/>
    <w:qFormat/>
    <w:rsid w:val="004A285F"/>
    <w:pPr>
      <w:tabs>
        <w:tab w:val="left" w:pos="466"/>
        <w:tab w:val="right" w:leader="dot" w:pos="9062"/>
      </w:tabs>
      <w:spacing w:after="0"/>
      <w:jc w:val="left"/>
    </w:pPr>
    <w:rPr>
      <w:rFonts w:eastAsia="Times New Roman" w:cs="Arial"/>
      <w:b/>
      <w:bCs/>
      <w:caps/>
      <w:smallCaps/>
      <w:noProof/>
      <w:spacing w:val="5"/>
      <w:szCs w:val="18"/>
    </w:rPr>
  </w:style>
  <w:style w:type="paragraph" w:styleId="TM3">
    <w:name w:val="toc 3"/>
    <w:basedOn w:val="Normal"/>
    <w:next w:val="Normal"/>
    <w:autoRedefine/>
    <w:uiPriority w:val="39"/>
    <w:unhideWhenUsed/>
    <w:qFormat/>
    <w:rsid w:val="004A285F"/>
    <w:pPr>
      <w:tabs>
        <w:tab w:val="left" w:pos="666"/>
        <w:tab w:val="right" w:leader="dot" w:pos="9062"/>
      </w:tabs>
      <w:spacing w:after="0"/>
      <w:jc w:val="left"/>
    </w:pPr>
    <w:rPr>
      <w:rFonts w:cs="Arial"/>
      <w:smallCaps/>
      <w:noProof/>
      <w:szCs w:val="22"/>
    </w:rPr>
  </w:style>
  <w:style w:type="paragraph" w:styleId="TM4">
    <w:name w:val="toc 4"/>
    <w:basedOn w:val="Normal"/>
    <w:next w:val="Normal"/>
    <w:autoRedefine/>
    <w:uiPriority w:val="39"/>
    <w:unhideWhenUsed/>
    <w:rsid w:val="00D33FB2"/>
    <w:pPr>
      <w:spacing w:after="0"/>
      <w:jc w:val="left"/>
    </w:pPr>
    <w:rPr>
      <w:sz w:val="22"/>
      <w:szCs w:val="22"/>
    </w:rPr>
  </w:style>
  <w:style w:type="paragraph" w:styleId="TM5">
    <w:name w:val="toc 5"/>
    <w:basedOn w:val="Normal"/>
    <w:next w:val="Normal"/>
    <w:autoRedefine/>
    <w:uiPriority w:val="39"/>
    <w:unhideWhenUsed/>
    <w:rsid w:val="00D33FB2"/>
    <w:pPr>
      <w:spacing w:after="0"/>
      <w:jc w:val="left"/>
    </w:pPr>
    <w:rPr>
      <w:sz w:val="22"/>
      <w:szCs w:val="22"/>
    </w:rPr>
  </w:style>
  <w:style w:type="paragraph" w:styleId="TM6">
    <w:name w:val="toc 6"/>
    <w:basedOn w:val="Normal"/>
    <w:next w:val="Normal"/>
    <w:autoRedefine/>
    <w:uiPriority w:val="39"/>
    <w:unhideWhenUsed/>
    <w:rsid w:val="00D33FB2"/>
    <w:pPr>
      <w:spacing w:after="0"/>
      <w:jc w:val="left"/>
    </w:pPr>
    <w:rPr>
      <w:sz w:val="22"/>
      <w:szCs w:val="22"/>
    </w:rPr>
  </w:style>
  <w:style w:type="paragraph" w:styleId="TM7">
    <w:name w:val="toc 7"/>
    <w:basedOn w:val="Normal"/>
    <w:next w:val="Normal"/>
    <w:autoRedefine/>
    <w:uiPriority w:val="39"/>
    <w:unhideWhenUsed/>
    <w:rsid w:val="00D33FB2"/>
    <w:pPr>
      <w:spacing w:after="0"/>
      <w:jc w:val="left"/>
    </w:pPr>
    <w:rPr>
      <w:sz w:val="22"/>
      <w:szCs w:val="22"/>
    </w:rPr>
  </w:style>
  <w:style w:type="paragraph" w:styleId="TM8">
    <w:name w:val="toc 8"/>
    <w:basedOn w:val="Normal"/>
    <w:next w:val="Normal"/>
    <w:autoRedefine/>
    <w:uiPriority w:val="39"/>
    <w:unhideWhenUsed/>
    <w:rsid w:val="00D33FB2"/>
    <w:pPr>
      <w:spacing w:after="0"/>
      <w:jc w:val="left"/>
    </w:pPr>
    <w:rPr>
      <w:sz w:val="22"/>
      <w:szCs w:val="22"/>
    </w:rPr>
  </w:style>
  <w:style w:type="paragraph" w:styleId="TM9">
    <w:name w:val="toc 9"/>
    <w:basedOn w:val="Normal"/>
    <w:next w:val="Normal"/>
    <w:autoRedefine/>
    <w:uiPriority w:val="39"/>
    <w:unhideWhenUsed/>
    <w:rsid w:val="00D33FB2"/>
    <w:pPr>
      <w:spacing w:after="0"/>
      <w:jc w:val="left"/>
    </w:pPr>
    <w:rPr>
      <w:sz w:val="22"/>
      <w:szCs w:val="22"/>
    </w:rPr>
  </w:style>
  <w:style w:type="character" w:styleId="lev">
    <w:name w:val="Strong"/>
    <w:basedOn w:val="Policepardfaut"/>
    <w:uiPriority w:val="22"/>
    <w:qFormat/>
    <w:rsid w:val="004B3505"/>
    <w:rPr>
      <w:b/>
      <w:bCs/>
    </w:rPr>
  </w:style>
  <w:style w:type="paragraph" w:customStyle="1" w:styleId="tableautitre1">
    <w:name w:val="tableautitre1"/>
    <w:basedOn w:val="Normal"/>
    <w:rsid w:val="0010083C"/>
    <w:pPr>
      <w:spacing w:before="100" w:beforeAutospacing="1" w:after="100" w:afterAutospacing="1" w:line="240" w:lineRule="auto"/>
      <w:jc w:val="left"/>
    </w:pPr>
    <w:rPr>
      <w:rFonts w:ascii="Times New Roman" w:hAnsi="Times New Roman"/>
      <w:b/>
      <w:bCs/>
      <w:color w:val="006DB5"/>
      <w:sz w:val="24"/>
      <w:szCs w:val="24"/>
      <w:lang w:eastAsia="fr-FR" w:bidi="ar-SA"/>
    </w:rPr>
  </w:style>
  <w:style w:type="paragraph" w:customStyle="1" w:styleId="CCAP-Titre">
    <w:name w:val="CCAP - Titre"/>
    <w:basedOn w:val="Normal"/>
    <w:link w:val="CCAP-TitreCar"/>
    <w:qFormat/>
    <w:rsid w:val="004B3505"/>
    <w:pPr>
      <w:spacing w:after="0"/>
      <w:ind w:left="720" w:hanging="360"/>
    </w:pPr>
  </w:style>
  <w:style w:type="character" w:customStyle="1" w:styleId="CCAP-TitreCar">
    <w:name w:val="CCAP - Titre Car"/>
    <w:basedOn w:val="Policepardfaut"/>
    <w:link w:val="CCAP-Titre"/>
    <w:rsid w:val="004B3505"/>
    <w:rPr>
      <w:lang w:eastAsia="en-US" w:bidi="en-US"/>
    </w:rPr>
  </w:style>
  <w:style w:type="paragraph" w:styleId="Lgende">
    <w:name w:val="caption"/>
    <w:basedOn w:val="Normal"/>
    <w:next w:val="Normal"/>
    <w:uiPriority w:val="35"/>
    <w:qFormat/>
    <w:rsid w:val="004B3505"/>
    <w:rPr>
      <w:b/>
      <w:bCs/>
    </w:rPr>
  </w:style>
  <w:style w:type="paragraph" w:styleId="Titre">
    <w:name w:val="Title"/>
    <w:basedOn w:val="Normal"/>
    <w:next w:val="Normal"/>
    <w:link w:val="TitreCar"/>
    <w:qFormat/>
    <w:rsid w:val="00A94C16"/>
    <w:pPr>
      <w:spacing w:before="960" w:after="480"/>
      <w:jc w:val="center"/>
      <w:outlineLvl w:val="0"/>
    </w:pPr>
    <w:rPr>
      <w:rFonts w:eastAsia="Times New Roman"/>
      <w:b/>
      <w:bCs/>
      <w:caps/>
      <w:color w:val="0066A9"/>
      <w:kern w:val="28"/>
      <w:sz w:val="36"/>
      <w:szCs w:val="32"/>
    </w:rPr>
  </w:style>
  <w:style w:type="character" w:customStyle="1" w:styleId="TitreCar">
    <w:name w:val="Titre Car"/>
    <w:basedOn w:val="Policepardfaut"/>
    <w:link w:val="Titre"/>
    <w:rsid w:val="00A94C16"/>
    <w:rPr>
      <w:rFonts w:ascii="Arial" w:eastAsia="Times New Roman" w:hAnsi="Arial"/>
      <w:b/>
      <w:bCs/>
      <w:caps/>
      <w:color w:val="0066A9"/>
      <w:kern w:val="28"/>
      <w:sz w:val="36"/>
      <w:szCs w:val="32"/>
      <w:lang w:eastAsia="en-US" w:bidi="en-US"/>
    </w:rPr>
  </w:style>
  <w:style w:type="paragraph" w:styleId="Sous-titre">
    <w:name w:val="Subtitle"/>
    <w:basedOn w:val="Titre"/>
    <w:next w:val="Normal"/>
    <w:link w:val="Sous-titreCar"/>
    <w:uiPriority w:val="11"/>
    <w:qFormat/>
    <w:rsid w:val="00A94C16"/>
    <w:pPr>
      <w:spacing w:before="600" w:after="280"/>
      <w:outlineLvl w:val="1"/>
    </w:pPr>
    <w:rPr>
      <w:sz w:val="28"/>
      <w:szCs w:val="24"/>
    </w:rPr>
  </w:style>
  <w:style w:type="character" w:customStyle="1" w:styleId="Sous-titreCar">
    <w:name w:val="Sous-titre Car"/>
    <w:basedOn w:val="Policepardfaut"/>
    <w:link w:val="Sous-titre"/>
    <w:uiPriority w:val="11"/>
    <w:rsid w:val="00A94C16"/>
    <w:rPr>
      <w:rFonts w:ascii="Arial" w:eastAsia="Times New Roman" w:hAnsi="Arial"/>
      <w:b/>
      <w:bCs/>
      <w:caps/>
      <w:color w:val="0066A9"/>
      <w:kern w:val="28"/>
      <w:sz w:val="28"/>
      <w:szCs w:val="24"/>
      <w:lang w:eastAsia="en-US" w:bidi="en-US"/>
    </w:rPr>
  </w:style>
  <w:style w:type="paragraph" w:styleId="Citation">
    <w:name w:val="Quote"/>
    <w:basedOn w:val="Normal"/>
    <w:next w:val="Normal"/>
    <w:link w:val="CitationCar"/>
    <w:uiPriority w:val="29"/>
    <w:qFormat/>
    <w:rsid w:val="004B3505"/>
    <w:rPr>
      <w:i/>
      <w:iCs/>
      <w:color w:val="000000"/>
    </w:rPr>
  </w:style>
  <w:style w:type="character" w:customStyle="1" w:styleId="CitationCar">
    <w:name w:val="Citation Car"/>
    <w:basedOn w:val="Policepardfaut"/>
    <w:link w:val="Citation"/>
    <w:uiPriority w:val="29"/>
    <w:rsid w:val="004B3505"/>
    <w:rPr>
      <w:i/>
      <w:iCs/>
      <w:color w:val="000000"/>
      <w:lang w:val="en-US" w:eastAsia="en-US" w:bidi="en-US"/>
    </w:rPr>
  </w:style>
  <w:style w:type="paragraph" w:styleId="Citationintense">
    <w:name w:val="Intense Quote"/>
    <w:basedOn w:val="Normal"/>
    <w:next w:val="Normal"/>
    <w:link w:val="CitationintenseCar"/>
    <w:uiPriority w:val="30"/>
    <w:qFormat/>
    <w:rsid w:val="004B3505"/>
    <w:pPr>
      <w:pBdr>
        <w:bottom w:val="single" w:sz="4" w:space="4" w:color="4F81BD"/>
      </w:pBdr>
      <w:spacing w:before="200" w:after="280"/>
      <w:ind w:left="936" w:right="936"/>
    </w:pPr>
    <w:rPr>
      <w:b/>
      <w:bCs/>
      <w:i/>
      <w:iCs/>
      <w:color w:val="4F81BD"/>
    </w:rPr>
  </w:style>
  <w:style w:type="character" w:customStyle="1" w:styleId="CitationintenseCar">
    <w:name w:val="Citation intense Car"/>
    <w:basedOn w:val="Policepardfaut"/>
    <w:link w:val="Citationintense"/>
    <w:uiPriority w:val="30"/>
    <w:rsid w:val="004B3505"/>
    <w:rPr>
      <w:b/>
      <w:bCs/>
      <w:i/>
      <w:iCs/>
      <w:color w:val="4F81BD"/>
      <w:lang w:val="en-US" w:eastAsia="en-US" w:bidi="en-US"/>
    </w:rPr>
  </w:style>
  <w:style w:type="character" w:styleId="Accentuationlgre">
    <w:name w:val="Subtle Emphasis"/>
    <w:uiPriority w:val="19"/>
    <w:qFormat/>
    <w:rsid w:val="004B3505"/>
    <w:rPr>
      <w:i/>
      <w:iCs/>
      <w:color w:val="808080"/>
    </w:rPr>
  </w:style>
  <w:style w:type="character" w:styleId="Rfrencelgre">
    <w:name w:val="Subtle Reference"/>
    <w:uiPriority w:val="31"/>
    <w:qFormat/>
    <w:rsid w:val="004B3505"/>
    <w:rPr>
      <w:smallCaps/>
      <w:color w:val="C0504D"/>
      <w:u w:val="single"/>
    </w:rPr>
  </w:style>
  <w:style w:type="character" w:styleId="Rfrenceintense">
    <w:name w:val="Intense Reference"/>
    <w:uiPriority w:val="32"/>
    <w:qFormat/>
    <w:rsid w:val="004B3505"/>
    <w:rPr>
      <w:b/>
      <w:bCs/>
      <w:smallCaps/>
      <w:color w:val="C0504D"/>
      <w:spacing w:val="5"/>
      <w:u w:val="single"/>
    </w:rPr>
  </w:style>
  <w:style w:type="character" w:styleId="Titredulivre">
    <w:name w:val="Book Title"/>
    <w:uiPriority w:val="33"/>
    <w:qFormat/>
    <w:rsid w:val="004B3505"/>
    <w:rPr>
      <w:b/>
      <w:bCs/>
      <w:smallCaps/>
      <w:spacing w:val="5"/>
    </w:rPr>
  </w:style>
  <w:style w:type="paragraph" w:styleId="En-ttedetabledesmatires">
    <w:name w:val="TOC Heading"/>
    <w:basedOn w:val="Titre1"/>
    <w:next w:val="Normal"/>
    <w:uiPriority w:val="39"/>
    <w:qFormat/>
    <w:rsid w:val="004B3505"/>
    <w:pPr>
      <w:spacing w:after="60"/>
      <w:jc w:val="both"/>
      <w:outlineLvl w:val="9"/>
    </w:pPr>
    <w:rPr>
      <w:rFonts w:ascii="Cambria" w:eastAsia="Times New Roman" w:hAnsi="Cambria"/>
      <w:b/>
      <w:bCs/>
      <w:smallCaps/>
      <w:spacing w:val="0"/>
      <w:kern w:val="32"/>
      <w:lang w:eastAsia="en-US"/>
    </w:rPr>
  </w:style>
  <w:style w:type="paragraph" w:customStyle="1" w:styleId="Style1">
    <w:name w:val="Style1"/>
    <w:basedOn w:val="Titre1"/>
    <w:link w:val="Style1Car"/>
    <w:autoRedefine/>
    <w:qFormat/>
    <w:rsid w:val="00DA19F4"/>
    <w:pPr>
      <w:numPr>
        <w:numId w:val="1"/>
      </w:numPr>
      <w:outlineLvl w:val="1"/>
    </w:pPr>
    <w:rPr>
      <w:rFonts w:eastAsia="Times New Roman"/>
      <w:b/>
      <w:caps w:val="0"/>
      <w:smallCaps/>
      <w:sz w:val="24"/>
      <w:szCs w:val="24"/>
      <w:lang w:eastAsia="en-US"/>
    </w:rPr>
  </w:style>
  <w:style w:type="character" w:customStyle="1" w:styleId="Style1Car">
    <w:name w:val="Style1 Car"/>
    <w:basedOn w:val="Titre1Car"/>
    <w:link w:val="Style1"/>
    <w:rsid w:val="00DA19F4"/>
    <w:rPr>
      <w:rFonts w:ascii="Marianne" w:eastAsia="Times New Roman" w:hAnsi="Marianne" w:cs="Arial"/>
      <w:b/>
      <w:caps w:val="0"/>
      <w:smallCaps/>
      <w:spacing w:val="5"/>
      <w:sz w:val="24"/>
      <w:szCs w:val="24"/>
      <w:lang w:eastAsia="en-US" w:bidi="en-US"/>
    </w:rPr>
  </w:style>
  <w:style w:type="paragraph" w:styleId="Retraitcorpsdetexte">
    <w:name w:val="Body Text Indent"/>
    <w:basedOn w:val="Normal"/>
    <w:link w:val="RetraitcorpsdetexteCar"/>
    <w:unhideWhenUsed/>
    <w:rsid w:val="006A7536"/>
    <w:pPr>
      <w:spacing w:after="120"/>
      <w:ind w:left="283"/>
    </w:pPr>
  </w:style>
  <w:style w:type="character" w:customStyle="1" w:styleId="RetraitcorpsdetexteCar">
    <w:name w:val="Retrait corps de texte Car"/>
    <w:basedOn w:val="Policepardfaut"/>
    <w:link w:val="Retraitcorpsdetexte"/>
    <w:uiPriority w:val="99"/>
    <w:semiHidden/>
    <w:rsid w:val="006A7536"/>
    <w:rPr>
      <w:lang w:eastAsia="en-US" w:bidi="en-US"/>
    </w:rPr>
  </w:style>
  <w:style w:type="paragraph" w:styleId="Corpsdetexte2">
    <w:name w:val="Body Text 2"/>
    <w:basedOn w:val="Normal"/>
    <w:link w:val="Corpsdetexte2Car"/>
    <w:unhideWhenUsed/>
    <w:rsid w:val="006A7536"/>
    <w:pPr>
      <w:spacing w:after="120" w:line="480" w:lineRule="auto"/>
    </w:pPr>
  </w:style>
  <w:style w:type="character" w:customStyle="1" w:styleId="Corpsdetexte2Car">
    <w:name w:val="Corps de texte 2 Car"/>
    <w:basedOn w:val="Policepardfaut"/>
    <w:link w:val="Corpsdetexte2"/>
    <w:uiPriority w:val="99"/>
    <w:semiHidden/>
    <w:rsid w:val="006A7536"/>
    <w:rPr>
      <w:lang w:eastAsia="en-US" w:bidi="en-US"/>
    </w:rPr>
  </w:style>
  <w:style w:type="paragraph" w:styleId="Corpsdetexte3">
    <w:name w:val="Body Text 3"/>
    <w:basedOn w:val="Normal"/>
    <w:link w:val="Corpsdetexte3Car"/>
    <w:unhideWhenUsed/>
    <w:rsid w:val="006A7536"/>
    <w:pPr>
      <w:spacing w:after="120"/>
    </w:pPr>
    <w:rPr>
      <w:sz w:val="16"/>
      <w:szCs w:val="16"/>
    </w:rPr>
  </w:style>
  <w:style w:type="character" w:customStyle="1" w:styleId="Corpsdetexte3Car">
    <w:name w:val="Corps de texte 3 Car"/>
    <w:basedOn w:val="Policepardfaut"/>
    <w:link w:val="Corpsdetexte3"/>
    <w:uiPriority w:val="99"/>
    <w:semiHidden/>
    <w:rsid w:val="006A7536"/>
    <w:rPr>
      <w:sz w:val="16"/>
      <w:szCs w:val="16"/>
      <w:lang w:eastAsia="en-US" w:bidi="en-US"/>
    </w:rPr>
  </w:style>
  <w:style w:type="paragraph" w:customStyle="1" w:styleId="Courrierdest">
    <w:name w:val="Courrier dest"/>
    <w:basedOn w:val="Normal"/>
    <w:rsid w:val="006A7536"/>
    <w:pPr>
      <w:overflowPunct w:val="0"/>
      <w:autoSpaceDE w:val="0"/>
      <w:autoSpaceDN w:val="0"/>
      <w:adjustRightInd w:val="0"/>
      <w:spacing w:after="0" w:line="240" w:lineRule="auto"/>
      <w:textAlignment w:val="baseline"/>
    </w:pPr>
    <w:rPr>
      <w:rFonts w:eastAsia="Times New Roman" w:cs="Arial"/>
      <w:sz w:val="22"/>
      <w:lang w:eastAsia="fr-FR" w:bidi="ar-SA"/>
    </w:rPr>
  </w:style>
  <w:style w:type="character" w:styleId="Numrodepage">
    <w:name w:val="page number"/>
    <w:basedOn w:val="Policepardfaut"/>
    <w:rsid w:val="006A7536"/>
  </w:style>
  <w:style w:type="paragraph" w:customStyle="1" w:styleId="Normal2">
    <w:name w:val="Normal2"/>
    <w:basedOn w:val="Normal"/>
    <w:link w:val="Normal2Car"/>
    <w:rsid w:val="006A7536"/>
    <w:pPr>
      <w:keepLines/>
      <w:tabs>
        <w:tab w:val="left" w:pos="567"/>
        <w:tab w:val="left" w:pos="851"/>
        <w:tab w:val="left" w:pos="1134"/>
      </w:tabs>
      <w:spacing w:after="0" w:line="240" w:lineRule="auto"/>
      <w:ind w:left="284" w:firstLine="284"/>
    </w:pPr>
    <w:rPr>
      <w:rFonts w:eastAsia="Times New Roman" w:cs="Arial"/>
      <w:sz w:val="22"/>
      <w:szCs w:val="22"/>
      <w:lang w:eastAsia="fr-FR" w:bidi="ar-SA"/>
    </w:rPr>
  </w:style>
  <w:style w:type="paragraph" w:customStyle="1" w:styleId="Normal1">
    <w:name w:val="Normal1"/>
    <w:basedOn w:val="Normal"/>
    <w:rsid w:val="006A7536"/>
    <w:pPr>
      <w:keepLines/>
      <w:tabs>
        <w:tab w:val="left" w:pos="284"/>
        <w:tab w:val="left" w:pos="567"/>
        <w:tab w:val="left" w:pos="851"/>
      </w:tabs>
      <w:spacing w:after="0" w:line="240" w:lineRule="auto"/>
      <w:ind w:firstLine="284"/>
    </w:pPr>
    <w:rPr>
      <w:rFonts w:eastAsia="Times New Roman" w:cs="Arial"/>
      <w:sz w:val="22"/>
      <w:szCs w:val="22"/>
      <w:lang w:eastAsia="fr-FR" w:bidi="ar-SA"/>
    </w:rPr>
  </w:style>
  <w:style w:type="paragraph" w:customStyle="1" w:styleId="DossiertitreRedalia">
    <w:name w:val="Dossier titre Redalia"/>
    <w:basedOn w:val="Normal"/>
    <w:rsid w:val="006A7536"/>
    <w:pPr>
      <w:pBdr>
        <w:bottom w:val="single" w:sz="6" w:space="1" w:color="auto"/>
      </w:pBdr>
      <w:overflowPunct w:val="0"/>
      <w:autoSpaceDE w:val="0"/>
      <w:autoSpaceDN w:val="0"/>
      <w:adjustRightInd w:val="0"/>
      <w:spacing w:after="0" w:line="240" w:lineRule="auto"/>
    </w:pPr>
    <w:rPr>
      <w:rFonts w:eastAsia="Times New Roman" w:cs="Arial"/>
      <w:sz w:val="40"/>
      <w:szCs w:val="40"/>
      <w:lang w:eastAsia="fr-FR" w:bidi="ar-SA"/>
    </w:rPr>
  </w:style>
  <w:style w:type="paragraph" w:customStyle="1" w:styleId="Dossierobjet">
    <w:name w:val="Dossier objet"/>
    <w:basedOn w:val="Normal"/>
    <w:rsid w:val="006A7536"/>
    <w:pPr>
      <w:overflowPunct w:val="0"/>
      <w:autoSpaceDE w:val="0"/>
      <w:autoSpaceDN w:val="0"/>
      <w:adjustRightInd w:val="0"/>
      <w:spacing w:after="0" w:line="240" w:lineRule="auto"/>
      <w:jc w:val="center"/>
    </w:pPr>
    <w:rPr>
      <w:rFonts w:eastAsia="Times New Roman" w:cs="Arial"/>
      <w:sz w:val="48"/>
      <w:szCs w:val="48"/>
      <w:lang w:eastAsia="fr-FR" w:bidi="ar-SA"/>
    </w:rPr>
  </w:style>
  <w:style w:type="paragraph" w:customStyle="1" w:styleId="Tableau10gche">
    <w:name w:val="Tableau 10 gche"/>
    <w:basedOn w:val="Normal"/>
    <w:rsid w:val="006A7536"/>
    <w:pPr>
      <w:overflowPunct w:val="0"/>
      <w:autoSpaceDE w:val="0"/>
      <w:autoSpaceDN w:val="0"/>
      <w:adjustRightInd w:val="0"/>
      <w:spacing w:after="0" w:line="240" w:lineRule="auto"/>
    </w:pPr>
    <w:rPr>
      <w:rFonts w:eastAsia="Times New Roman" w:cs="Arial"/>
      <w:lang w:eastAsia="fr-FR" w:bidi="ar-SA"/>
    </w:rPr>
  </w:style>
  <w:style w:type="paragraph" w:customStyle="1" w:styleId="RedTxt">
    <w:name w:val="RedTxt"/>
    <w:basedOn w:val="Normal"/>
    <w:rsid w:val="006A7536"/>
    <w:pPr>
      <w:keepLines/>
      <w:widowControl w:val="0"/>
      <w:spacing w:after="0" w:line="240" w:lineRule="auto"/>
    </w:pPr>
    <w:rPr>
      <w:rFonts w:eastAsia="Times New Roman" w:cs="Arial"/>
      <w:snapToGrid w:val="0"/>
      <w:sz w:val="18"/>
      <w:szCs w:val="18"/>
      <w:lang w:eastAsia="fr-FR" w:bidi="ar-SA"/>
    </w:rPr>
  </w:style>
  <w:style w:type="paragraph" w:styleId="Notedebasdepage">
    <w:name w:val="footnote text"/>
    <w:basedOn w:val="Normal"/>
    <w:link w:val="NotedebasdepageCar"/>
    <w:semiHidden/>
    <w:rsid w:val="006A7536"/>
    <w:pPr>
      <w:spacing w:after="0" w:line="240" w:lineRule="auto"/>
    </w:pPr>
    <w:rPr>
      <w:rFonts w:eastAsia="Times New Roman" w:cs="Arial"/>
      <w:lang w:eastAsia="fr-FR" w:bidi="ar-SA"/>
    </w:rPr>
  </w:style>
  <w:style w:type="character" w:customStyle="1" w:styleId="NotedebasdepageCar">
    <w:name w:val="Note de bas de page Car"/>
    <w:basedOn w:val="Policepardfaut"/>
    <w:link w:val="Notedebasdepage"/>
    <w:semiHidden/>
    <w:rsid w:val="006A7536"/>
    <w:rPr>
      <w:rFonts w:eastAsia="Times New Roman" w:cs="Arial"/>
    </w:rPr>
  </w:style>
  <w:style w:type="character" w:styleId="Appelnotedebasdep">
    <w:name w:val="footnote reference"/>
    <w:basedOn w:val="Policepardfaut"/>
    <w:semiHidden/>
    <w:rsid w:val="006A7536"/>
    <w:rPr>
      <w:vertAlign w:val="superscript"/>
    </w:rPr>
  </w:style>
  <w:style w:type="paragraph" w:customStyle="1" w:styleId="RdaliaZonecandidat">
    <w:name w:val="Rédalia : Zone candidat"/>
    <w:basedOn w:val="Normal"/>
    <w:rsid w:val="006A7536"/>
    <w:pPr>
      <w:shd w:val="clear" w:color="auto" w:fill="00FFFF"/>
      <w:overflowPunct w:val="0"/>
      <w:autoSpaceDE w:val="0"/>
      <w:autoSpaceDN w:val="0"/>
      <w:adjustRightInd w:val="0"/>
      <w:spacing w:before="40" w:after="0" w:line="240" w:lineRule="auto"/>
      <w:jc w:val="center"/>
    </w:pPr>
    <w:rPr>
      <w:rFonts w:ascii="Verdana" w:eastAsia="Times New Roman" w:hAnsi="Verdana" w:cs="Arial"/>
      <w:sz w:val="18"/>
      <w:szCs w:val="18"/>
      <w:lang w:eastAsia="fr-FR" w:bidi="ar-SA"/>
    </w:rPr>
  </w:style>
  <w:style w:type="paragraph" w:customStyle="1" w:styleId="normal10">
    <w:name w:val="normal1"/>
    <w:basedOn w:val="Normal"/>
    <w:rsid w:val="006A7536"/>
    <w:pPr>
      <w:spacing w:after="0" w:line="240" w:lineRule="auto"/>
      <w:ind w:firstLine="284"/>
    </w:pPr>
    <w:rPr>
      <w:rFonts w:eastAsia="Times New Roman" w:cs="Arial"/>
      <w:sz w:val="22"/>
      <w:szCs w:val="22"/>
      <w:lang w:eastAsia="fr-FR" w:bidi="ar-SA"/>
    </w:rPr>
  </w:style>
  <w:style w:type="paragraph" w:styleId="Retraitcorpsdetexte3">
    <w:name w:val="Body Text Indent 3"/>
    <w:basedOn w:val="Normal"/>
    <w:link w:val="Retraitcorpsdetexte3Car"/>
    <w:rsid w:val="006A7536"/>
    <w:pPr>
      <w:spacing w:after="120" w:line="240" w:lineRule="auto"/>
      <w:ind w:left="283"/>
    </w:pPr>
    <w:rPr>
      <w:rFonts w:eastAsia="Times New Roman" w:cs="Arial"/>
      <w:sz w:val="16"/>
      <w:szCs w:val="16"/>
      <w:lang w:eastAsia="fr-FR" w:bidi="ar-SA"/>
    </w:rPr>
  </w:style>
  <w:style w:type="character" w:customStyle="1" w:styleId="Retraitcorpsdetexte3Car">
    <w:name w:val="Retrait corps de texte 3 Car"/>
    <w:basedOn w:val="Policepardfaut"/>
    <w:link w:val="Retraitcorpsdetexte3"/>
    <w:rsid w:val="006A7536"/>
    <w:rPr>
      <w:rFonts w:eastAsia="Times New Roman" w:cs="Arial"/>
      <w:sz w:val="16"/>
      <w:szCs w:val="16"/>
    </w:rPr>
  </w:style>
  <w:style w:type="paragraph" w:customStyle="1" w:styleId="Normal3">
    <w:name w:val="Normal3"/>
    <w:basedOn w:val="Normal"/>
    <w:next w:val="Normal"/>
    <w:rsid w:val="00711FFF"/>
    <w:pPr>
      <w:autoSpaceDE w:val="0"/>
      <w:autoSpaceDN w:val="0"/>
      <w:adjustRightInd w:val="0"/>
      <w:spacing w:after="0" w:line="240" w:lineRule="auto"/>
      <w:jc w:val="left"/>
    </w:pPr>
    <w:rPr>
      <w:rFonts w:cs="Arial"/>
      <w:sz w:val="24"/>
      <w:szCs w:val="24"/>
      <w:lang w:eastAsia="fr-FR" w:bidi="ar-SA"/>
    </w:rPr>
  </w:style>
  <w:style w:type="table" w:styleId="Grilledutableau">
    <w:name w:val="Table Grid"/>
    <w:basedOn w:val="TableauNormal"/>
    <w:rsid w:val="00FE05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Liste">
    <w:name w:val="Style Liste"/>
    <w:rsid w:val="00FB50D4"/>
    <w:pPr>
      <w:numPr>
        <w:numId w:val="2"/>
      </w:numPr>
    </w:pPr>
  </w:style>
  <w:style w:type="paragraph" w:customStyle="1" w:styleId="Default">
    <w:name w:val="Default"/>
    <w:rsid w:val="0074121B"/>
    <w:pPr>
      <w:autoSpaceDE w:val="0"/>
      <w:autoSpaceDN w:val="0"/>
      <w:adjustRightInd w:val="0"/>
    </w:pPr>
    <w:rPr>
      <w:rFonts w:ascii="Century Gothic" w:hAnsi="Century Gothic" w:cs="Century Gothic"/>
      <w:color w:val="000000"/>
      <w:sz w:val="24"/>
      <w:szCs w:val="24"/>
      <w:lang w:eastAsia="en-US"/>
    </w:rPr>
  </w:style>
  <w:style w:type="paragraph" w:customStyle="1" w:styleId="Normal28">
    <w:name w:val="Normal++28"/>
    <w:basedOn w:val="Default"/>
    <w:next w:val="Default"/>
    <w:uiPriority w:val="99"/>
    <w:rsid w:val="0074121B"/>
    <w:rPr>
      <w:rFonts w:cs="Times New Roman"/>
      <w:color w:val="auto"/>
    </w:rPr>
  </w:style>
  <w:style w:type="paragraph" w:customStyle="1" w:styleId="Heading128">
    <w:name w:val="Heading 1++28"/>
    <w:basedOn w:val="Default"/>
    <w:next w:val="Default"/>
    <w:uiPriority w:val="99"/>
    <w:rsid w:val="0074121B"/>
    <w:rPr>
      <w:rFonts w:cs="Times New Roman"/>
      <w:color w:val="auto"/>
    </w:rPr>
  </w:style>
  <w:style w:type="paragraph" w:styleId="Textebrut">
    <w:name w:val="Plain Text"/>
    <w:basedOn w:val="Normal"/>
    <w:link w:val="TextebrutCar"/>
    <w:uiPriority w:val="99"/>
    <w:semiHidden/>
    <w:unhideWhenUsed/>
    <w:rsid w:val="00E477C6"/>
    <w:pPr>
      <w:spacing w:after="0" w:line="240" w:lineRule="auto"/>
      <w:jc w:val="left"/>
    </w:pPr>
    <w:rPr>
      <w:rFonts w:ascii="Consolas" w:hAnsi="Consolas"/>
      <w:sz w:val="21"/>
      <w:szCs w:val="21"/>
      <w:lang w:bidi="ar-SA"/>
    </w:rPr>
  </w:style>
  <w:style w:type="character" w:customStyle="1" w:styleId="TextebrutCar">
    <w:name w:val="Texte brut Car"/>
    <w:basedOn w:val="Policepardfaut"/>
    <w:link w:val="Textebrut"/>
    <w:uiPriority w:val="99"/>
    <w:semiHidden/>
    <w:rsid w:val="00E477C6"/>
    <w:rPr>
      <w:rFonts w:ascii="Consolas" w:eastAsia="Calibri" w:hAnsi="Consolas" w:cs="Times New Roman"/>
      <w:sz w:val="21"/>
      <w:szCs w:val="21"/>
      <w:lang w:eastAsia="en-US"/>
    </w:rPr>
  </w:style>
  <w:style w:type="paragraph" w:customStyle="1" w:styleId="titreniveau1">
    <w:name w:val="titre niveau 1"/>
    <w:basedOn w:val="Normal"/>
    <w:rsid w:val="00987BED"/>
    <w:pPr>
      <w:numPr>
        <w:numId w:val="4"/>
      </w:numPr>
      <w:spacing w:after="0" w:line="240" w:lineRule="auto"/>
      <w:jc w:val="left"/>
    </w:pPr>
    <w:rPr>
      <w:rFonts w:ascii="Times New Roman" w:eastAsia="Times New Roman" w:hAnsi="Times New Roman"/>
      <w:b/>
      <w:bCs/>
      <w:sz w:val="44"/>
      <w:szCs w:val="44"/>
      <w:lang w:eastAsia="fr-FR" w:bidi="ar-SA"/>
    </w:rPr>
  </w:style>
  <w:style w:type="paragraph" w:customStyle="1" w:styleId="titreniveau2">
    <w:name w:val="titre niveau 2"/>
    <w:basedOn w:val="Titre2"/>
    <w:rsid w:val="00987BED"/>
    <w:pPr>
      <w:keepLines w:val="0"/>
      <w:numPr>
        <w:numId w:val="3"/>
      </w:numPr>
      <w:spacing w:before="0" w:line="240" w:lineRule="auto"/>
      <w:jc w:val="left"/>
    </w:pPr>
    <w:rPr>
      <w:rFonts w:ascii="Bookman Old Style" w:eastAsia="Times New Roman" w:hAnsi="Bookman Old Style" w:cs="Arial"/>
      <w:iCs/>
      <w:color w:val="auto"/>
      <w:sz w:val="32"/>
      <w:szCs w:val="32"/>
      <w:lang w:bidi="ar-SA"/>
    </w:rPr>
  </w:style>
  <w:style w:type="paragraph" w:customStyle="1" w:styleId="titreniveau4">
    <w:name w:val="titre niveau 4"/>
    <w:basedOn w:val="Normal"/>
    <w:rsid w:val="00987BED"/>
    <w:pPr>
      <w:numPr>
        <w:ilvl w:val="3"/>
        <w:numId w:val="4"/>
      </w:numPr>
      <w:spacing w:after="0" w:line="240" w:lineRule="auto"/>
      <w:jc w:val="left"/>
    </w:pPr>
    <w:rPr>
      <w:rFonts w:ascii="Times New Roman" w:eastAsia="Times New Roman" w:hAnsi="Times New Roman"/>
      <w:sz w:val="24"/>
      <w:u w:val="single"/>
      <w:lang w:eastAsia="fr-FR" w:bidi="ar-SA"/>
    </w:rPr>
  </w:style>
  <w:style w:type="character" w:styleId="Marquedecommentaire">
    <w:name w:val="annotation reference"/>
    <w:basedOn w:val="Policepardfaut"/>
    <w:uiPriority w:val="99"/>
    <w:semiHidden/>
    <w:unhideWhenUsed/>
    <w:rsid w:val="009F4BDD"/>
    <w:rPr>
      <w:sz w:val="16"/>
      <w:szCs w:val="16"/>
    </w:rPr>
  </w:style>
  <w:style w:type="paragraph" w:styleId="Commentaire">
    <w:name w:val="annotation text"/>
    <w:basedOn w:val="Normal"/>
    <w:link w:val="CommentaireCar"/>
    <w:uiPriority w:val="99"/>
    <w:semiHidden/>
    <w:unhideWhenUsed/>
    <w:rsid w:val="009F4BDD"/>
  </w:style>
  <w:style w:type="character" w:customStyle="1" w:styleId="CommentaireCar">
    <w:name w:val="Commentaire Car"/>
    <w:basedOn w:val="Policepardfaut"/>
    <w:link w:val="Commentaire"/>
    <w:uiPriority w:val="99"/>
    <w:semiHidden/>
    <w:rsid w:val="009F4BDD"/>
    <w:rPr>
      <w:lang w:eastAsia="en-US" w:bidi="en-US"/>
    </w:rPr>
  </w:style>
  <w:style w:type="paragraph" w:styleId="Objetducommentaire">
    <w:name w:val="annotation subject"/>
    <w:basedOn w:val="Commentaire"/>
    <w:next w:val="Commentaire"/>
    <w:link w:val="ObjetducommentaireCar"/>
    <w:uiPriority w:val="99"/>
    <w:semiHidden/>
    <w:unhideWhenUsed/>
    <w:rsid w:val="009F4BDD"/>
    <w:rPr>
      <w:b/>
      <w:bCs/>
    </w:rPr>
  </w:style>
  <w:style w:type="character" w:customStyle="1" w:styleId="ObjetducommentaireCar">
    <w:name w:val="Objet du commentaire Car"/>
    <w:basedOn w:val="CommentaireCar"/>
    <w:link w:val="Objetducommentaire"/>
    <w:uiPriority w:val="99"/>
    <w:semiHidden/>
    <w:rsid w:val="009F4BDD"/>
    <w:rPr>
      <w:b/>
      <w:bCs/>
      <w:lang w:eastAsia="en-US" w:bidi="en-US"/>
    </w:rPr>
  </w:style>
  <w:style w:type="paragraph" w:styleId="Rvision">
    <w:name w:val="Revision"/>
    <w:hidden/>
    <w:uiPriority w:val="99"/>
    <w:semiHidden/>
    <w:rsid w:val="00CA78BC"/>
    <w:rPr>
      <w:lang w:eastAsia="en-US" w:bidi="en-US"/>
    </w:rPr>
  </w:style>
  <w:style w:type="paragraph" w:styleId="NormalWeb">
    <w:name w:val="Normal (Web)"/>
    <w:basedOn w:val="Normal"/>
    <w:uiPriority w:val="99"/>
    <w:unhideWhenUsed/>
    <w:rsid w:val="00F162AB"/>
    <w:pPr>
      <w:spacing w:before="100" w:beforeAutospacing="1" w:after="100" w:afterAutospacing="1" w:line="240" w:lineRule="auto"/>
      <w:jc w:val="left"/>
    </w:pPr>
    <w:rPr>
      <w:rFonts w:ascii="Times New Roman" w:eastAsia="Times New Roman" w:hAnsi="Times New Roman"/>
      <w:sz w:val="24"/>
      <w:szCs w:val="24"/>
      <w:lang w:eastAsia="fr-FR" w:bidi="ar-SA"/>
    </w:rPr>
  </w:style>
  <w:style w:type="paragraph" w:customStyle="1" w:styleId="Stylesous-titreniveau1">
    <w:name w:val="Style sous-titre niveau 1"/>
    <w:basedOn w:val="Paragraphedeliste"/>
    <w:link w:val="Stylesous-titreniveau1Car"/>
    <w:qFormat/>
    <w:rsid w:val="008B1CFE"/>
    <w:pPr>
      <w:numPr>
        <w:numId w:val="5"/>
      </w:numPr>
      <w:spacing w:before="240" w:after="240" w:line="240" w:lineRule="auto"/>
      <w:contextualSpacing w:val="0"/>
    </w:pPr>
    <w:rPr>
      <w:b/>
      <w:sz w:val="22"/>
      <w:szCs w:val="22"/>
    </w:rPr>
  </w:style>
  <w:style w:type="character" w:customStyle="1" w:styleId="ParagraphedelisteCar">
    <w:name w:val="Paragraphe de liste Car"/>
    <w:basedOn w:val="Policepardfaut"/>
    <w:link w:val="Paragraphedeliste"/>
    <w:uiPriority w:val="34"/>
    <w:rsid w:val="008B1CFE"/>
    <w:rPr>
      <w:lang w:eastAsia="en-US" w:bidi="en-US"/>
    </w:rPr>
  </w:style>
  <w:style w:type="character" w:customStyle="1" w:styleId="Stylesous-titreniveau1Car">
    <w:name w:val="Style sous-titre niveau 1 Car"/>
    <w:basedOn w:val="ParagraphedelisteCar"/>
    <w:link w:val="Stylesous-titreniveau1"/>
    <w:rsid w:val="008B1CFE"/>
    <w:rPr>
      <w:rFonts w:ascii="Marianne" w:hAnsi="Marianne"/>
      <w:b/>
      <w:sz w:val="22"/>
      <w:szCs w:val="22"/>
      <w:lang w:eastAsia="en-US" w:bidi="en-US"/>
    </w:rPr>
  </w:style>
  <w:style w:type="character" w:customStyle="1" w:styleId="CCAP-ParagraphecourantCar">
    <w:name w:val="CCAP- Paragraphe courant Car"/>
    <w:link w:val="CCAP-Paragraphecourant"/>
    <w:locked/>
    <w:rsid w:val="00A6041F"/>
    <w:rPr>
      <w:rFonts w:cs="Calibri"/>
      <w:lang w:eastAsia="en-US" w:bidi="en-US"/>
    </w:rPr>
  </w:style>
  <w:style w:type="paragraph" w:customStyle="1" w:styleId="CCAP-Paragraphecourant">
    <w:name w:val="CCAP- Paragraphe courant"/>
    <w:basedOn w:val="Normal"/>
    <w:link w:val="CCAP-ParagraphecourantCar"/>
    <w:qFormat/>
    <w:rsid w:val="00A6041F"/>
    <w:rPr>
      <w:rFonts w:cs="Calibri"/>
    </w:rPr>
  </w:style>
  <w:style w:type="character" w:customStyle="1" w:styleId="Normal2Car">
    <w:name w:val="Normal2 Car"/>
    <w:link w:val="Normal2"/>
    <w:locked/>
    <w:rsid w:val="00FE0580"/>
    <w:rPr>
      <w:rFonts w:eastAsia="Times New Roman" w:cs="Arial"/>
      <w:sz w:val="22"/>
      <w:szCs w:val="22"/>
    </w:rPr>
  </w:style>
  <w:style w:type="paragraph" w:customStyle="1" w:styleId="CCTP-Pieddepage">
    <w:name w:val="CCTP - Pied de page"/>
    <w:basedOn w:val="Pieddepage"/>
    <w:link w:val="CCTP-PieddepageCar"/>
    <w:qFormat/>
    <w:rsid w:val="00FB0E64"/>
    <w:pPr>
      <w:pBdr>
        <w:top w:val="single" w:sz="24" w:space="5" w:color="C94C13"/>
      </w:pBdr>
    </w:pPr>
    <w:rPr>
      <w:rFonts w:eastAsia="Times New Roman"/>
      <w:i/>
      <w:iCs/>
      <w:noProof/>
      <w:sz w:val="18"/>
      <w:szCs w:val="18"/>
      <w:lang w:val="en-US"/>
    </w:rPr>
  </w:style>
  <w:style w:type="character" w:customStyle="1" w:styleId="CCTP-PieddepageCar">
    <w:name w:val="CCTP - Pied de page Car"/>
    <w:basedOn w:val="PieddepageCar"/>
    <w:link w:val="CCTP-Pieddepage"/>
    <w:rsid w:val="00FB0E64"/>
    <w:rPr>
      <w:rFonts w:ascii="Marianne" w:eastAsia="Times New Roman" w:hAnsi="Marianne"/>
      <w:i/>
      <w:iCs/>
      <w:noProof/>
      <w:sz w:val="18"/>
      <w:szCs w:val="18"/>
      <w:lang w:val="en-US" w:eastAsia="en-US" w:bidi="en-US"/>
    </w:rPr>
  </w:style>
  <w:style w:type="character" w:styleId="Mentionnonrsolue">
    <w:name w:val="Unresolved Mention"/>
    <w:basedOn w:val="Policepardfaut"/>
    <w:uiPriority w:val="99"/>
    <w:semiHidden/>
    <w:unhideWhenUsed/>
    <w:rsid w:val="004F723E"/>
    <w:rPr>
      <w:color w:val="605E5C"/>
      <w:shd w:val="clear" w:color="auto" w:fill="E1DFDD"/>
    </w:rPr>
  </w:style>
  <w:style w:type="paragraph" w:customStyle="1" w:styleId="CCAP-Titre0">
    <w:name w:val="CCAP- Titre"/>
    <w:basedOn w:val="Normal"/>
    <w:link w:val="CCAP-TitreCar0"/>
    <w:qFormat/>
    <w:rsid w:val="002F1C90"/>
    <w:pPr>
      <w:spacing w:before="960" w:after="480"/>
      <w:jc w:val="center"/>
    </w:pPr>
    <w:rPr>
      <w:rFonts w:eastAsia="Times New Roman"/>
      <w:b/>
      <w:caps/>
      <w:color w:val="C94C13"/>
      <w:kern w:val="28"/>
      <w:sz w:val="36"/>
      <w:szCs w:val="32"/>
    </w:rPr>
  </w:style>
  <w:style w:type="character" w:customStyle="1" w:styleId="CCAP-TitreCar0">
    <w:name w:val="CCAP- Titre Car"/>
    <w:basedOn w:val="TitreCar"/>
    <w:link w:val="CCAP-Titre0"/>
    <w:rsid w:val="002F1C90"/>
    <w:rPr>
      <w:rFonts w:ascii="Marianne" w:eastAsia="Times New Roman" w:hAnsi="Marianne"/>
      <w:b/>
      <w:bCs w:val="0"/>
      <w:caps/>
      <w:color w:val="C94C13"/>
      <w:kern w:val="28"/>
      <w:sz w:val="36"/>
      <w:szCs w:val="32"/>
      <w:lang w:eastAsia="en-US" w:bidi="en-US"/>
    </w:rPr>
  </w:style>
  <w:style w:type="paragraph" w:customStyle="1" w:styleId="CCAP-sous-titre">
    <w:name w:val="CCAP - sous-titre"/>
    <w:basedOn w:val="Normal"/>
    <w:link w:val="CCAP-sous-titreCar"/>
    <w:qFormat/>
    <w:rsid w:val="002F1C90"/>
    <w:pPr>
      <w:spacing w:before="600" w:after="360"/>
      <w:jc w:val="center"/>
    </w:pPr>
    <w:rPr>
      <w:rFonts w:eastAsia="Times New Roman"/>
      <w:b/>
      <w:caps/>
      <w:color w:val="C94C13"/>
      <w:kern w:val="28"/>
      <w:sz w:val="28"/>
      <w:szCs w:val="24"/>
    </w:rPr>
  </w:style>
  <w:style w:type="character" w:customStyle="1" w:styleId="CCAP-sous-titreCar">
    <w:name w:val="CCAP - sous-titre Car"/>
    <w:basedOn w:val="Sous-titreCar"/>
    <w:link w:val="CCAP-sous-titre"/>
    <w:rsid w:val="002F1C90"/>
    <w:rPr>
      <w:rFonts w:ascii="Marianne" w:eastAsia="Times New Roman" w:hAnsi="Marianne"/>
      <w:b/>
      <w:bCs w:val="0"/>
      <w:caps/>
      <w:color w:val="C94C13"/>
      <w:kern w:val="28"/>
      <w:sz w:val="28"/>
      <w:szCs w:val="24"/>
      <w:lang w:eastAsia="en-US" w:bidi="en-US"/>
    </w:rPr>
  </w:style>
  <w:style w:type="paragraph" w:customStyle="1" w:styleId="CCAP-TMtitre">
    <w:name w:val="CCAP - TM titre"/>
    <w:basedOn w:val="TM1"/>
    <w:link w:val="CCAP-TMtitreCar"/>
    <w:qFormat/>
    <w:rsid w:val="00511DA2"/>
    <w:rPr>
      <w:i/>
      <w:sz w:val="28"/>
      <w:szCs w:val="28"/>
    </w:rPr>
  </w:style>
  <w:style w:type="character" w:customStyle="1" w:styleId="TM1Car">
    <w:name w:val="TM 1 Car"/>
    <w:basedOn w:val="Policepardfaut"/>
    <w:link w:val="TM1"/>
    <w:uiPriority w:val="39"/>
    <w:rsid w:val="00FB0E64"/>
    <w:rPr>
      <w:rFonts w:ascii="Marianne" w:hAnsi="Marianne" w:cs="Arial"/>
      <w:b/>
      <w:bCs/>
      <w:caps/>
      <w:noProof/>
      <w:color w:val="C94C13"/>
      <w:sz w:val="22"/>
      <w:szCs w:val="22"/>
      <w:lang w:val="en-US" w:eastAsia="en-US" w:bidi="en-US"/>
    </w:rPr>
  </w:style>
  <w:style w:type="character" w:customStyle="1" w:styleId="CCAP-TMtitreCar">
    <w:name w:val="CCAP - TM titre Car"/>
    <w:basedOn w:val="TM1Car"/>
    <w:link w:val="CCAP-TMtitre"/>
    <w:rsid w:val="00511DA2"/>
    <w:rPr>
      <w:rFonts w:ascii="Arial" w:hAnsi="Arial" w:cs="Arial"/>
      <w:b/>
      <w:bCs/>
      <w:i/>
      <w:caps/>
      <w:noProof/>
      <w:color w:val="8ACBC1"/>
      <w:sz w:val="28"/>
      <w:szCs w:val="28"/>
      <w:lang w:val="en-US" w:eastAsia="en-US" w:bidi="en-US"/>
    </w:rPr>
  </w:style>
  <w:style w:type="character" w:customStyle="1" w:styleId="popininjectdiv">
    <w:name w:val="popininjectdiv"/>
    <w:basedOn w:val="Policepardfaut"/>
    <w:rsid w:val="008D3ADA"/>
  </w:style>
  <w:style w:type="character" w:customStyle="1" w:styleId="fontstyle01">
    <w:name w:val="fontstyle01"/>
    <w:basedOn w:val="Policepardfaut"/>
    <w:rsid w:val="00EE4C27"/>
    <w:rPr>
      <w:rFonts w:ascii="Arial" w:hAnsi="Arial" w:cs="Arial" w:hint="default"/>
      <w:b w:val="0"/>
      <w:bCs w:val="0"/>
      <w:i w:val="0"/>
      <w:iCs w:val="0"/>
      <w:color w:val="000000"/>
      <w:sz w:val="22"/>
      <w:szCs w:val="22"/>
    </w:rPr>
  </w:style>
  <w:style w:type="character" w:customStyle="1" w:styleId="fontstyle21">
    <w:name w:val="fontstyle21"/>
    <w:basedOn w:val="Policepardfaut"/>
    <w:rsid w:val="00EE4C27"/>
    <w:rPr>
      <w:rFonts w:ascii="Arial" w:hAnsi="Arial" w:cs="Arial" w:hint="default"/>
      <w:b/>
      <w:bCs/>
      <w:i w:val="0"/>
      <w:iCs w:val="0"/>
      <w:color w:val="000000"/>
      <w:sz w:val="22"/>
      <w:szCs w:val="22"/>
    </w:rPr>
  </w:style>
  <w:style w:type="paragraph" w:customStyle="1" w:styleId="Modifier">
    <w:name w:val="Modifier"/>
    <w:basedOn w:val="Normal"/>
    <w:rsid w:val="005E2569"/>
    <w:pPr>
      <w:spacing w:after="0" w:line="240" w:lineRule="auto"/>
      <w:jc w:val="left"/>
    </w:pPr>
    <w:rPr>
      <w:rFonts w:ascii="Bookman Old Style" w:eastAsia="Times New Roman" w:hAnsi="Bookman Old Style"/>
      <w:color w:val="FF0000"/>
      <w:szCs w:val="18"/>
      <w:lang w:eastAsia="fr-FR" w:bidi="ar-SA"/>
    </w:rPr>
  </w:style>
  <w:style w:type="paragraph" w:customStyle="1" w:styleId="TitreHC">
    <w:name w:val="Titre HC"/>
    <w:basedOn w:val="Titre1"/>
    <w:link w:val="TitreHCCar"/>
    <w:qFormat/>
    <w:rsid w:val="00F25924"/>
    <w:pPr>
      <w:numPr>
        <w:numId w:val="0"/>
      </w:numPr>
    </w:pPr>
  </w:style>
  <w:style w:type="character" w:customStyle="1" w:styleId="TitreHCCar">
    <w:name w:val="Titre HC Car"/>
    <w:basedOn w:val="Titre1Car"/>
    <w:link w:val="TitreHC"/>
    <w:rsid w:val="00F25924"/>
    <w:rPr>
      <w:rFonts w:ascii="Marianne" w:hAnsi="Marianne" w:cs="Arial"/>
      <w:caps/>
      <w:spacing w:val="5"/>
      <w:sz w:val="28"/>
      <w:szCs w:val="3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81810">
      <w:bodyDiv w:val="1"/>
      <w:marLeft w:val="0"/>
      <w:marRight w:val="0"/>
      <w:marTop w:val="0"/>
      <w:marBottom w:val="0"/>
      <w:divBdr>
        <w:top w:val="none" w:sz="0" w:space="0" w:color="auto"/>
        <w:left w:val="none" w:sz="0" w:space="0" w:color="auto"/>
        <w:bottom w:val="none" w:sz="0" w:space="0" w:color="auto"/>
        <w:right w:val="none" w:sz="0" w:space="0" w:color="auto"/>
      </w:divBdr>
    </w:div>
    <w:div w:id="78789927">
      <w:bodyDiv w:val="1"/>
      <w:marLeft w:val="0"/>
      <w:marRight w:val="0"/>
      <w:marTop w:val="0"/>
      <w:marBottom w:val="0"/>
      <w:divBdr>
        <w:top w:val="none" w:sz="0" w:space="0" w:color="auto"/>
        <w:left w:val="none" w:sz="0" w:space="0" w:color="auto"/>
        <w:bottom w:val="none" w:sz="0" w:space="0" w:color="auto"/>
        <w:right w:val="none" w:sz="0" w:space="0" w:color="auto"/>
      </w:divBdr>
    </w:div>
    <w:div w:id="99616352">
      <w:bodyDiv w:val="1"/>
      <w:marLeft w:val="0"/>
      <w:marRight w:val="0"/>
      <w:marTop w:val="0"/>
      <w:marBottom w:val="0"/>
      <w:divBdr>
        <w:top w:val="none" w:sz="0" w:space="0" w:color="auto"/>
        <w:left w:val="none" w:sz="0" w:space="0" w:color="auto"/>
        <w:bottom w:val="none" w:sz="0" w:space="0" w:color="auto"/>
        <w:right w:val="none" w:sz="0" w:space="0" w:color="auto"/>
      </w:divBdr>
    </w:div>
    <w:div w:id="144511935">
      <w:bodyDiv w:val="1"/>
      <w:marLeft w:val="0"/>
      <w:marRight w:val="0"/>
      <w:marTop w:val="0"/>
      <w:marBottom w:val="0"/>
      <w:divBdr>
        <w:top w:val="none" w:sz="0" w:space="0" w:color="auto"/>
        <w:left w:val="none" w:sz="0" w:space="0" w:color="auto"/>
        <w:bottom w:val="none" w:sz="0" w:space="0" w:color="auto"/>
        <w:right w:val="none" w:sz="0" w:space="0" w:color="auto"/>
      </w:divBdr>
    </w:div>
    <w:div w:id="178396638">
      <w:bodyDiv w:val="1"/>
      <w:marLeft w:val="0"/>
      <w:marRight w:val="0"/>
      <w:marTop w:val="0"/>
      <w:marBottom w:val="0"/>
      <w:divBdr>
        <w:top w:val="none" w:sz="0" w:space="0" w:color="auto"/>
        <w:left w:val="none" w:sz="0" w:space="0" w:color="auto"/>
        <w:bottom w:val="none" w:sz="0" w:space="0" w:color="auto"/>
        <w:right w:val="none" w:sz="0" w:space="0" w:color="auto"/>
      </w:divBdr>
    </w:div>
    <w:div w:id="181625535">
      <w:bodyDiv w:val="1"/>
      <w:marLeft w:val="0"/>
      <w:marRight w:val="0"/>
      <w:marTop w:val="0"/>
      <w:marBottom w:val="0"/>
      <w:divBdr>
        <w:top w:val="none" w:sz="0" w:space="0" w:color="auto"/>
        <w:left w:val="none" w:sz="0" w:space="0" w:color="auto"/>
        <w:bottom w:val="none" w:sz="0" w:space="0" w:color="auto"/>
        <w:right w:val="none" w:sz="0" w:space="0" w:color="auto"/>
      </w:divBdr>
    </w:div>
    <w:div w:id="197133130">
      <w:bodyDiv w:val="1"/>
      <w:marLeft w:val="0"/>
      <w:marRight w:val="0"/>
      <w:marTop w:val="0"/>
      <w:marBottom w:val="0"/>
      <w:divBdr>
        <w:top w:val="none" w:sz="0" w:space="0" w:color="auto"/>
        <w:left w:val="none" w:sz="0" w:space="0" w:color="auto"/>
        <w:bottom w:val="none" w:sz="0" w:space="0" w:color="auto"/>
        <w:right w:val="none" w:sz="0" w:space="0" w:color="auto"/>
      </w:divBdr>
    </w:div>
    <w:div w:id="280109798">
      <w:bodyDiv w:val="1"/>
      <w:marLeft w:val="0"/>
      <w:marRight w:val="0"/>
      <w:marTop w:val="0"/>
      <w:marBottom w:val="0"/>
      <w:divBdr>
        <w:top w:val="none" w:sz="0" w:space="0" w:color="auto"/>
        <w:left w:val="none" w:sz="0" w:space="0" w:color="auto"/>
        <w:bottom w:val="none" w:sz="0" w:space="0" w:color="auto"/>
        <w:right w:val="none" w:sz="0" w:space="0" w:color="auto"/>
      </w:divBdr>
    </w:div>
    <w:div w:id="292100641">
      <w:bodyDiv w:val="1"/>
      <w:marLeft w:val="0"/>
      <w:marRight w:val="0"/>
      <w:marTop w:val="0"/>
      <w:marBottom w:val="0"/>
      <w:divBdr>
        <w:top w:val="none" w:sz="0" w:space="0" w:color="auto"/>
        <w:left w:val="none" w:sz="0" w:space="0" w:color="auto"/>
        <w:bottom w:val="none" w:sz="0" w:space="0" w:color="auto"/>
        <w:right w:val="none" w:sz="0" w:space="0" w:color="auto"/>
      </w:divBdr>
    </w:div>
    <w:div w:id="292491923">
      <w:bodyDiv w:val="1"/>
      <w:marLeft w:val="0"/>
      <w:marRight w:val="0"/>
      <w:marTop w:val="0"/>
      <w:marBottom w:val="0"/>
      <w:divBdr>
        <w:top w:val="none" w:sz="0" w:space="0" w:color="auto"/>
        <w:left w:val="none" w:sz="0" w:space="0" w:color="auto"/>
        <w:bottom w:val="none" w:sz="0" w:space="0" w:color="auto"/>
        <w:right w:val="none" w:sz="0" w:space="0" w:color="auto"/>
      </w:divBdr>
    </w:div>
    <w:div w:id="319699342">
      <w:bodyDiv w:val="1"/>
      <w:marLeft w:val="0"/>
      <w:marRight w:val="0"/>
      <w:marTop w:val="0"/>
      <w:marBottom w:val="0"/>
      <w:divBdr>
        <w:top w:val="none" w:sz="0" w:space="0" w:color="auto"/>
        <w:left w:val="none" w:sz="0" w:space="0" w:color="auto"/>
        <w:bottom w:val="none" w:sz="0" w:space="0" w:color="auto"/>
        <w:right w:val="none" w:sz="0" w:space="0" w:color="auto"/>
      </w:divBdr>
    </w:div>
    <w:div w:id="320281059">
      <w:bodyDiv w:val="1"/>
      <w:marLeft w:val="0"/>
      <w:marRight w:val="0"/>
      <w:marTop w:val="0"/>
      <w:marBottom w:val="0"/>
      <w:divBdr>
        <w:top w:val="none" w:sz="0" w:space="0" w:color="auto"/>
        <w:left w:val="none" w:sz="0" w:space="0" w:color="auto"/>
        <w:bottom w:val="none" w:sz="0" w:space="0" w:color="auto"/>
        <w:right w:val="none" w:sz="0" w:space="0" w:color="auto"/>
      </w:divBdr>
    </w:div>
    <w:div w:id="362050982">
      <w:bodyDiv w:val="1"/>
      <w:marLeft w:val="0"/>
      <w:marRight w:val="0"/>
      <w:marTop w:val="0"/>
      <w:marBottom w:val="0"/>
      <w:divBdr>
        <w:top w:val="none" w:sz="0" w:space="0" w:color="auto"/>
        <w:left w:val="none" w:sz="0" w:space="0" w:color="auto"/>
        <w:bottom w:val="none" w:sz="0" w:space="0" w:color="auto"/>
        <w:right w:val="none" w:sz="0" w:space="0" w:color="auto"/>
      </w:divBdr>
    </w:div>
    <w:div w:id="374430261">
      <w:bodyDiv w:val="1"/>
      <w:marLeft w:val="0"/>
      <w:marRight w:val="0"/>
      <w:marTop w:val="0"/>
      <w:marBottom w:val="0"/>
      <w:divBdr>
        <w:top w:val="none" w:sz="0" w:space="0" w:color="auto"/>
        <w:left w:val="none" w:sz="0" w:space="0" w:color="auto"/>
        <w:bottom w:val="none" w:sz="0" w:space="0" w:color="auto"/>
        <w:right w:val="none" w:sz="0" w:space="0" w:color="auto"/>
      </w:divBdr>
    </w:div>
    <w:div w:id="383599285">
      <w:bodyDiv w:val="1"/>
      <w:marLeft w:val="0"/>
      <w:marRight w:val="0"/>
      <w:marTop w:val="0"/>
      <w:marBottom w:val="0"/>
      <w:divBdr>
        <w:top w:val="none" w:sz="0" w:space="0" w:color="auto"/>
        <w:left w:val="none" w:sz="0" w:space="0" w:color="auto"/>
        <w:bottom w:val="none" w:sz="0" w:space="0" w:color="auto"/>
        <w:right w:val="none" w:sz="0" w:space="0" w:color="auto"/>
      </w:divBdr>
    </w:div>
    <w:div w:id="395205052">
      <w:bodyDiv w:val="1"/>
      <w:marLeft w:val="0"/>
      <w:marRight w:val="0"/>
      <w:marTop w:val="0"/>
      <w:marBottom w:val="0"/>
      <w:divBdr>
        <w:top w:val="none" w:sz="0" w:space="0" w:color="auto"/>
        <w:left w:val="none" w:sz="0" w:space="0" w:color="auto"/>
        <w:bottom w:val="none" w:sz="0" w:space="0" w:color="auto"/>
        <w:right w:val="none" w:sz="0" w:space="0" w:color="auto"/>
      </w:divBdr>
    </w:div>
    <w:div w:id="431827484">
      <w:bodyDiv w:val="1"/>
      <w:marLeft w:val="0"/>
      <w:marRight w:val="0"/>
      <w:marTop w:val="0"/>
      <w:marBottom w:val="0"/>
      <w:divBdr>
        <w:top w:val="none" w:sz="0" w:space="0" w:color="auto"/>
        <w:left w:val="none" w:sz="0" w:space="0" w:color="auto"/>
        <w:bottom w:val="none" w:sz="0" w:space="0" w:color="auto"/>
        <w:right w:val="none" w:sz="0" w:space="0" w:color="auto"/>
      </w:divBdr>
      <w:divsChild>
        <w:div w:id="1626160980">
          <w:marLeft w:val="0"/>
          <w:marRight w:val="0"/>
          <w:marTop w:val="0"/>
          <w:marBottom w:val="0"/>
          <w:divBdr>
            <w:top w:val="none" w:sz="0" w:space="0" w:color="auto"/>
            <w:left w:val="none" w:sz="0" w:space="0" w:color="auto"/>
            <w:bottom w:val="none" w:sz="0" w:space="0" w:color="auto"/>
            <w:right w:val="none" w:sz="0" w:space="0" w:color="auto"/>
          </w:divBdr>
          <w:divsChild>
            <w:div w:id="1583026313">
              <w:marLeft w:val="0"/>
              <w:marRight w:val="0"/>
              <w:marTop w:val="0"/>
              <w:marBottom w:val="0"/>
              <w:divBdr>
                <w:top w:val="none" w:sz="0" w:space="0" w:color="auto"/>
                <w:left w:val="none" w:sz="0" w:space="0" w:color="auto"/>
                <w:bottom w:val="none" w:sz="0" w:space="0" w:color="auto"/>
                <w:right w:val="none" w:sz="0" w:space="0" w:color="auto"/>
              </w:divBdr>
              <w:divsChild>
                <w:div w:id="2034724017">
                  <w:marLeft w:val="0"/>
                  <w:marRight w:val="0"/>
                  <w:marTop w:val="0"/>
                  <w:marBottom w:val="0"/>
                  <w:divBdr>
                    <w:top w:val="none" w:sz="0" w:space="0" w:color="auto"/>
                    <w:left w:val="none" w:sz="0" w:space="0" w:color="auto"/>
                    <w:bottom w:val="none" w:sz="0" w:space="0" w:color="auto"/>
                    <w:right w:val="none" w:sz="0" w:space="0" w:color="auto"/>
                  </w:divBdr>
                  <w:divsChild>
                    <w:div w:id="123728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422150">
      <w:bodyDiv w:val="1"/>
      <w:marLeft w:val="0"/>
      <w:marRight w:val="0"/>
      <w:marTop w:val="0"/>
      <w:marBottom w:val="0"/>
      <w:divBdr>
        <w:top w:val="none" w:sz="0" w:space="0" w:color="auto"/>
        <w:left w:val="none" w:sz="0" w:space="0" w:color="auto"/>
        <w:bottom w:val="none" w:sz="0" w:space="0" w:color="auto"/>
        <w:right w:val="none" w:sz="0" w:space="0" w:color="auto"/>
      </w:divBdr>
    </w:div>
    <w:div w:id="559246376">
      <w:bodyDiv w:val="1"/>
      <w:marLeft w:val="0"/>
      <w:marRight w:val="0"/>
      <w:marTop w:val="0"/>
      <w:marBottom w:val="0"/>
      <w:divBdr>
        <w:top w:val="none" w:sz="0" w:space="0" w:color="auto"/>
        <w:left w:val="none" w:sz="0" w:space="0" w:color="auto"/>
        <w:bottom w:val="none" w:sz="0" w:space="0" w:color="auto"/>
        <w:right w:val="none" w:sz="0" w:space="0" w:color="auto"/>
      </w:divBdr>
    </w:div>
    <w:div w:id="577176512">
      <w:bodyDiv w:val="1"/>
      <w:marLeft w:val="0"/>
      <w:marRight w:val="0"/>
      <w:marTop w:val="0"/>
      <w:marBottom w:val="0"/>
      <w:divBdr>
        <w:top w:val="none" w:sz="0" w:space="0" w:color="auto"/>
        <w:left w:val="none" w:sz="0" w:space="0" w:color="auto"/>
        <w:bottom w:val="none" w:sz="0" w:space="0" w:color="auto"/>
        <w:right w:val="none" w:sz="0" w:space="0" w:color="auto"/>
      </w:divBdr>
    </w:div>
    <w:div w:id="622882223">
      <w:bodyDiv w:val="1"/>
      <w:marLeft w:val="0"/>
      <w:marRight w:val="0"/>
      <w:marTop w:val="0"/>
      <w:marBottom w:val="0"/>
      <w:divBdr>
        <w:top w:val="none" w:sz="0" w:space="0" w:color="auto"/>
        <w:left w:val="none" w:sz="0" w:space="0" w:color="auto"/>
        <w:bottom w:val="none" w:sz="0" w:space="0" w:color="auto"/>
        <w:right w:val="none" w:sz="0" w:space="0" w:color="auto"/>
      </w:divBdr>
    </w:div>
    <w:div w:id="672607848">
      <w:bodyDiv w:val="1"/>
      <w:marLeft w:val="0"/>
      <w:marRight w:val="0"/>
      <w:marTop w:val="0"/>
      <w:marBottom w:val="0"/>
      <w:divBdr>
        <w:top w:val="none" w:sz="0" w:space="0" w:color="auto"/>
        <w:left w:val="none" w:sz="0" w:space="0" w:color="auto"/>
        <w:bottom w:val="none" w:sz="0" w:space="0" w:color="auto"/>
        <w:right w:val="none" w:sz="0" w:space="0" w:color="auto"/>
      </w:divBdr>
    </w:div>
    <w:div w:id="684525011">
      <w:bodyDiv w:val="1"/>
      <w:marLeft w:val="0"/>
      <w:marRight w:val="0"/>
      <w:marTop w:val="0"/>
      <w:marBottom w:val="0"/>
      <w:divBdr>
        <w:top w:val="none" w:sz="0" w:space="0" w:color="auto"/>
        <w:left w:val="none" w:sz="0" w:space="0" w:color="auto"/>
        <w:bottom w:val="none" w:sz="0" w:space="0" w:color="auto"/>
        <w:right w:val="none" w:sz="0" w:space="0" w:color="auto"/>
      </w:divBdr>
    </w:div>
    <w:div w:id="686489685">
      <w:bodyDiv w:val="1"/>
      <w:marLeft w:val="0"/>
      <w:marRight w:val="0"/>
      <w:marTop w:val="0"/>
      <w:marBottom w:val="0"/>
      <w:divBdr>
        <w:top w:val="none" w:sz="0" w:space="0" w:color="auto"/>
        <w:left w:val="none" w:sz="0" w:space="0" w:color="auto"/>
        <w:bottom w:val="none" w:sz="0" w:space="0" w:color="auto"/>
        <w:right w:val="none" w:sz="0" w:space="0" w:color="auto"/>
      </w:divBdr>
    </w:div>
    <w:div w:id="704184998">
      <w:bodyDiv w:val="1"/>
      <w:marLeft w:val="0"/>
      <w:marRight w:val="0"/>
      <w:marTop w:val="0"/>
      <w:marBottom w:val="0"/>
      <w:divBdr>
        <w:top w:val="none" w:sz="0" w:space="0" w:color="auto"/>
        <w:left w:val="none" w:sz="0" w:space="0" w:color="auto"/>
        <w:bottom w:val="none" w:sz="0" w:space="0" w:color="auto"/>
        <w:right w:val="none" w:sz="0" w:space="0" w:color="auto"/>
      </w:divBdr>
    </w:div>
    <w:div w:id="721173024">
      <w:bodyDiv w:val="1"/>
      <w:marLeft w:val="0"/>
      <w:marRight w:val="0"/>
      <w:marTop w:val="0"/>
      <w:marBottom w:val="0"/>
      <w:divBdr>
        <w:top w:val="none" w:sz="0" w:space="0" w:color="auto"/>
        <w:left w:val="none" w:sz="0" w:space="0" w:color="auto"/>
        <w:bottom w:val="none" w:sz="0" w:space="0" w:color="auto"/>
        <w:right w:val="none" w:sz="0" w:space="0" w:color="auto"/>
      </w:divBdr>
    </w:div>
    <w:div w:id="792091401">
      <w:bodyDiv w:val="1"/>
      <w:marLeft w:val="0"/>
      <w:marRight w:val="0"/>
      <w:marTop w:val="0"/>
      <w:marBottom w:val="0"/>
      <w:divBdr>
        <w:top w:val="none" w:sz="0" w:space="0" w:color="auto"/>
        <w:left w:val="none" w:sz="0" w:space="0" w:color="auto"/>
        <w:bottom w:val="none" w:sz="0" w:space="0" w:color="auto"/>
        <w:right w:val="none" w:sz="0" w:space="0" w:color="auto"/>
      </w:divBdr>
    </w:div>
    <w:div w:id="822281078">
      <w:bodyDiv w:val="1"/>
      <w:marLeft w:val="0"/>
      <w:marRight w:val="0"/>
      <w:marTop w:val="0"/>
      <w:marBottom w:val="0"/>
      <w:divBdr>
        <w:top w:val="none" w:sz="0" w:space="0" w:color="auto"/>
        <w:left w:val="none" w:sz="0" w:space="0" w:color="auto"/>
        <w:bottom w:val="none" w:sz="0" w:space="0" w:color="auto"/>
        <w:right w:val="none" w:sz="0" w:space="0" w:color="auto"/>
      </w:divBdr>
    </w:div>
    <w:div w:id="823818448">
      <w:bodyDiv w:val="1"/>
      <w:marLeft w:val="0"/>
      <w:marRight w:val="0"/>
      <w:marTop w:val="0"/>
      <w:marBottom w:val="0"/>
      <w:divBdr>
        <w:top w:val="none" w:sz="0" w:space="0" w:color="auto"/>
        <w:left w:val="none" w:sz="0" w:space="0" w:color="auto"/>
        <w:bottom w:val="none" w:sz="0" w:space="0" w:color="auto"/>
        <w:right w:val="none" w:sz="0" w:space="0" w:color="auto"/>
      </w:divBdr>
    </w:div>
    <w:div w:id="847787839">
      <w:bodyDiv w:val="1"/>
      <w:marLeft w:val="0"/>
      <w:marRight w:val="0"/>
      <w:marTop w:val="0"/>
      <w:marBottom w:val="0"/>
      <w:divBdr>
        <w:top w:val="none" w:sz="0" w:space="0" w:color="auto"/>
        <w:left w:val="none" w:sz="0" w:space="0" w:color="auto"/>
        <w:bottom w:val="none" w:sz="0" w:space="0" w:color="auto"/>
        <w:right w:val="none" w:sz="0" w:space="0" w:color="auto"/>
      </w:divBdr>
    </w:div>
    <w:div w:id="904532508">
      <w:bodyDiv w:val="1"/>
      <w:marLeft w:val="0"/>
      <w:marRight w:val="0"/>
      <w:marTop w:val="0"/>
      <w:marBottom w:val="0"/>
      <w:divBdr>
        <w:top w:val="none" w:sz="0" w:space="0" w:color="auto"/>
        <w:left w:val="none" w:sz="0" w:space="0" w:color="auto"/>
        <w:bottom w:val="none" w:sz="0" w:space="0" w:color="auto"/>
        <w:right w:val="none" w:sz="0" w:space="0" w:color="auto"/>
      </w:divBdr>
    </w:div>
    <w:div w:id="929048586">
      <w:bodyDiv w:val="1"/>
      <w:marLeft w:val="0"/>
      <w:marRight w:val="0"/>
      <w:marTop w:val="0"/>
      <w:marBottom w:val="0"/>
      <w:divBdr>
        <w:top w:val="none" w:sz="0" w:space="0" w:color="auto"/>
        <w:left w:val="none" w:sz="0" w:space="0" w:color="auto"/>
        <w:bottom w:val="none" w:sz="0" w:space="0" w:color="auto"/>
        <w:right w:val="none" w:sz="0" w:space="0" w:color="auto"/>
      </w:divBdr>
    </w:div>
    <w:div w:id="995373743">
      <w:bodyDiv w:val="1"/>
      <w:marLeft w:val="0"/>
      <w:marRight w:val="0"/>
      <w:marTop w:val="0"/>
      <w:marBottom w:val="0"/>
      <w:divBdr>
        <w:top w:val="none" w:sz="0" w:space="0" w:color="auto"/>
        <w:left w:val="none" w:sz="0" w:space="0" w:color="auto"/>
        <w:bottom w:val="none" w:sz="0" w:space="0" w:color="auto"/>
        <w:right w:val="none" w:sz="0" w:space="0" w:color="auto"/>
      </w:divBdr>
    </w:div>
    <w:div w:id="1008407533">
      <w:bodyDiv w:val="1"/>
      <w:marLeft w:val="0"/>
      <w:marRight w:val="0"/>
      <w:marTop w:val="0"/>
      <w:marBottom w:val="0"/>
      <w:divBdr>
        <w:top w:val="none" w:sz="0" w:space="0" w:color="auto"/>
        <w:left w:val="none" w:sz="0" w:space="0" w:color="auto"/>
        <w:bottom w:val="none" w:sz="0" w:space="0" w:color="auto"/>
        <w:right w:val="none" w:sz="0" w:space="0" w:color="auto"/>
      </w:divBdr>
    </w:div>
    <w:div w:id="1009676531">
      <w:bodyDiv w:val="1"/>
      <w:marLeft w:val="0"/>
      <w:marRight w:val="0"/>
      <w:marTop w:val="0"/>
      <w:marBottom w:val="0"/>
      <w:divBdr>
        <w:top w:val="none" w:sz="0" w:space="0" w:color="auto"/>
        <w:left w:val="none" w:sz="0" w:space="0" w:color="auto"/>
        <w:bottom w:val="none" w:sz="0" w:space="0" w:color="auto"/>
        <w:right w:val="none" w:sz="0" w:space="0" w:color="auto"/>
      </w:divBdr>
    </w:div>
    <w:div w:id="1020161478">
      <w:bodyDiv w:val="1"/>
      <w:marLeft w:val="0"/>
      <w:marRight w:val="0"/>
      <w:marTop w:val="0"/>
      <w:marBottom w:val="0"/>
      <w:divBdr>
        <w:top w:val="none" w:sz="0" w:space="0" w:color="auto"/>
        <w:left w:val="none" w:sz="0" w:space="0" w:color="auto"/>
        <w:bottom w:val="none" w:sz="0" w:space="0" w:color="auto"/>
        <w:right w:val="none" w:sz="0" w:space="0" w:color="auto"/>
      </w:divBdr>
    </w:div>
    <w:div w:id="1062291518">
      <w:bodyDiv w:val="1"/>
      <w:marLeft w:val="0"/>
      <w:marRight w:val="0"/>
      <w:marTop w:val="0"/>
      <w:marBottom w:val="0"/>
      <w:divBdr>
        <w:top w:val="none" w:sz="0" w:space="0" w:color="auto"/>
        <w:left w:val="none" w:sz="0" w:space="0" w:color="auto"/>
        <w:bottom w:val="none" w:sz="0" w:space="0" w:color="auto"/>
        <w:right w:val="none" w:sz="0" w:space="0" w:color="auto"/>
      </w:divBdr>
    </w:div>
    <w:div w:id="1077751882">
      <w:bodyDiv w:val="1"/>
      <w:marLeft w:val="0"/>
      <w:marRight w:val="0"/>
      <w:marTop w:val="0"/>
      <w:marBottom w:val="0"/>
      <w:divBdr>
        <w:top w:val="none" w:sz="0" w:space="0" w:color="auto"/>
        <w:left w:val="none" w:sz="0" w:space="0" w:color="auto"/>
        <w:bottom w:val="none" w:sz="0" w:space="0" w:color="auto"/>
        <w:right w:val="none" w:sz="0" w:space="0" w:color="auto"/>
      </w:divBdr>
    </w:div>
    <w:div w:id="1109930008">
      <w:bodyDiv w:val="1"/>
      <w:marLeft w:val="0"/>
      <w:marRight w:val="0"/>
      <w:marTop w:val="0"/>
      <w:marBottom w:val="0"/>
      <w:divBdr>
        <w:top w:val="none" w:sz="0" w:space="0" w:color="auto"/>
        <w:left w:val="none" w:sz="0" w:space="0" w:color="auto"/>
        <w:bottom w:val="none" w:sz="0" w:space="0" w:color="auto"/>
        <w:right w:val="none" w:sz="0" w:space="0" w:color="auto"/>
      </w:divBdr>
    </w:div>
    <w:div w:id="1126777900">
      <w:bodyDiv w:val="1"/>
      <w:marLeft w:val="0"/>
      <w:marRight w:val="0"/>
      <w:marTop w:val="0"/>
      <w:marBottom w:val="0"/>
      <w:divBdr>
        <w:top w:val="none" w:sz="0" w:space="0" w:color="auto"/>
        <w:left w:val="none" w:sz="0" w:space="0" w:color="auto"/>
        <w:bottom w:val="none" w:sz="0" w:space="0" w:color="auto"/>
        <w:right w:val="none" w:sz="0" w:space="0" w:color="auto"/>
      </w:divBdr>
    </w:div>
    <w:div w:id="1127048929">
      <w:bodyDiv w:val="1"/>
      <w:marLeft w:val="0"/>
      <w:marRight w:val="0"/>
      <w:marTop w:val="0"/>
      <w:marBottom w:val="0"/>
      <w:divBdr>
        <w:top w:val="none" w:sz="0" w:space="0" w:color="auto"/>
        <w:left w:val="none" w:sz="0" w:space="0" w:color="auto"/>
        <w:bottom w:val="none" w:sz="0" w:space="0" w:color="auto"/>
        <w:right w:val="none" w:sz="0" w:space="0" w:color="auto"/>
      </w:divBdr>
    </w:div>
    <w:div w:id="1181821975">
      <w:bodyDiv w:val="1"/>
      <w:marLeft w:val="0"/>
      <w:marRight w:val="0"/>
      <w:marTop w:val="0"/>
      <w:marBottom w:val="0"/>
      <w:divBdr>
        <w:top w:val="none" w:sz="0" w:space="0" w:color="auto"/>
        <w:left w:val="none" w:sz="0" w:space="0" w:color="auto"/>
        <w:bottom w:val="none" w:sz="0" w:space="0" w:color="auto"/>
        <w:right w:val="none" w:sz="0" w:space="0" w:color="auto"/>
      </w:divBdr>
    </w:div>
    <w:div w:id="1191525940">
      <w:bodyDiv w:val="1"/>
      <w:marLeft w:val="0"/>
      <w:marRight w:val="0"/>
      <w:marTop w:val="0"/>
      <w:marBottom w:val="0"/>
      <w:divBdr>
        <w:top w:val="none" w:sz="0" w:space="0" w:color="auto"/>
        <w:left w:val="none" w:sz="0" w:space="0" w:color="auto"/>
        <w:bottom w:val="none" w:sz="0" w:space="0" w:color="auto"/>
        <w:right w:val="none" w:sz="0" w:space="0" w:color="auto"/>
      </w:divBdr>
    </w:div>
    <w:div w:id="1256670492">
      <w:bodyDiv w:val="1"/>
      <w:marLeft w:val="0"/>
      <w:marRight w:val="0"/>
      <w:marTop w:val="0"/>
      <w:marBottom w:val="0"/>
      <w:divBdr>
        <w:top w:val="none" w:sz="0" w:space="0" w:color="auto"/>
        <w:left w:val="none" w:sz="0" w:space="0" w:color="auto"/>
        <w:bottom w:val="none" w:sz="0" w:space="0" w:color="auto"/>
        <w:right w:val="none" w:sz="0" w:space="0" w:color="auto"/>
      </w:divBdr>
    </w:div>
    <w:div w:id="1357344403">
      <w:bodyDiv w:val="1"/>
      <w:marLeft w:val="0"/>
      <w:marRight w:val="0"/>
      <w:marTop w:val="0"/>
      <w:marBottom w:val="0"/>
      <w:divBdr>
        <w:top w:val="none" w:sz="0" w:space="0" w:color="auto"/>
        <w:left w:val="none" w:sz="0" w:space="0" w:color="auto"/>
        <w:bottom w:val="none" w:sz="0" w:space="0" w:color="auto"/>
        <w:right w:val="none" w:sz="0" w:space="0" w:color="auto"/>
      </w:divBdr>
    </w:div>
    <w:div w:id="1378163549">
      <w:bodyDiv w:val="1"/>
      <w:marLeft w:val="0"/>
      <w:marRight w:val="0"/>
      <w:marTop w:val="0"/>
      <w:marBottom w:val="0"/>
      <w:divBdr>
        <w:top w:val="none" w:sz="0" w:space="0" w:color="auto"/>
        <w:left w:val="none" w:sz="0" w:space="0" w:color="auto"/>
        <w:bottom w:val="none" w:sz="0" w:space="0" w:color="auto"/>
        <w:right w:val="none" w:sz="0" w:space="0" w:color="auto"/>
      </w:divBdr>
    </w:div>
    <w:div w:id="1427920766">
      <w:bodyDiv w:val="1"/>
      <w:marLeft w:val="0"/>
      <w:marRight w:val="0"/>
      <w:marTop w:val="0"/>
      <w:marBottom w:val="0"/>
      <w:divBdr>
        <w:top w:val="none" w:sz="0" w:space="0" w:color="auto"/>
        <w:left w:val="none" w:sz="0" w:space="0" w:color="auto"/>
        <w:bottom w:val="none" w:sz="0" w:space="0" w:color="auto"/>
        <w:right w:val="none" w:sz="0" w:space="0" w:color="auto"/>
      </w:divBdr>
    </w:div>
    <w:div w:id="1447969961">
      <w:bodyDiv w:val="1"/>
      <w:marLeft w:val="0"/>
      <w:marRight w:val="0"/>
      <w:marTop w:val="0"/>
      <w:marBottom w:val="0"/>
      <w:divBdr>
        <w:top w:val="none" w:sz="0" w:space="0" w:color="auto"/>
        <w:left w:val="none" w:sz="0" w:space="0" w:color="auto"/>
        <w:bottom w:val="none" w:sz="0" w:space="0" w:color="auto"/>
        <w:right w:val="none" w:sz="0" w:space="0" w:color="auto"/>
      </w:divBdr>
    </w:div>
    <w:div w:id="1491676631">
      <w:bodyDiv w:val="1"/>
      <w:marLeft w:val="0"/>
      <w:marRight w:val="0"/>
      <w:marTop w:val="0"/>
      <w:marBottom w:val="0"/>
      <w:divBdr>
        <w:top w:val="none" w:sz="0" w:space="0" w:color="auto"/>
        <w:left w:val="none" w:sz="0" w:space="0" w:color="auto"/>
        <w:bottom w:val="none" w:sz="0" w:space="0" w:color="auto"/>
        <w:right w:val="none" w:sz="0" w:space="0" w:color="auto"/>
      </w:divBdr>
    </w:div>
    <w:div w:id="1534343124">
      <w:bodyDiv w:val="1"/>
      <w:marLeft w:val="0"/>
      <w:marRight w:val="0"/>
      <w:marTop w:val="0"/>
      <w:marBottom w:val="0"/>
      <w:divBdr>
        <w:top w:val="none" w:sz="0" w:space="0" w:color="auto"/>
        <w:left w:val="none" w:sz="0" w:space="0" w:color="auto"/>
        <w:bottom w:val="none" w:sz="0" w:space="0" w:color="auto"/>
        <w:right w:val="none" w:sz="0" w:space="0" w:color="auto"/>
      </w:divBdr>
    </w:div>
    <w:div w:id="1567764026">
      <w:bodyDiv w:val="1"/>
      <w:marLeft w:val="0"/>
      <w:marRight w:val="0"/>
      <w:marTop w:val="0"/>
      <w:marBottom w:val="0"/>
      <w:divBdr>
        <w:top w:val="none" w:sz="0" w:space="0" w:color="auto"/>
        <w:left w:val="none" w:sz="0" w:space="0" w:color="auto"/>
        <w:bottom w:val="none" w:sz="0" w:space="0" w:color="auto"/>
        <w:right w:val="none" w:sz="0" w:space="0" w:color="auto"/>
      </w:divBdr>
    </w:div>
    <w:div w:id="1579828466">
      <w:bodyDiv w:val="1"/>
      <w:marLeft w:val="0"/>
      <w:marRight w:val="0"/>
      <w:marTop w:val="0"/>
      <w:marBottom w:val="0"/>
      <w:divBdr>
        <w:top w:val="none" w:sz="0" w:space="0" w:color="auto"/>
        <w:left w:val="none" w:sz="0" w:space="0" w:color="auto"/>
        <w:bottom w:val="none" w:sz="0" w:space="0" w:color="auto"/>
        <w:right w:val="none" w:sz="0" w:space="0" w:color="auto"/>
      </w:divBdr>
    </w:div>
    <w:div w:id="1608004388">
      <w:bodyDiv w:val="1"/>
      <w:marLeft w:val="0"/>
      <w:marRight w:val="0"/>
      <w:marTop w:val="0"/>
      <w:marBottom w:val="0"/>
      <w:divBdr>
        <w:top w:val="none" w:sz="0" w:space="0" w:color="auto"/>
        <w:left w:val="none" w:sz="0" w:space="0" w:color="auto"/>
        <w:bottom w:val="none" w:sz="0" w:space="0" w:color="auto"/>
        <w:right w:val="none" w:sz="0" w:space="0" w:color="auto"/>
      </w:divBdr>
    </w:div>
    <w:div w:id="1620911332">
      <w:bodyDiv w:val="1"/>
      <w:marLeft w:val="0"/>
      <w:marRight w:val="0"/>
      <w:marTop w:val="0"/>
      <w:marBottom w:val="0"/>
      <w:divBdr>
        <w:top w:val="none" w:sz="0" w:space="0" w:color="auto"/>
        <w:left w:val="none" w:sz="0" w:space="0" w:color="auto"/>
        <w:bottom w:val="none" w:sz="0" w:space="0" w:color="auto"/>
        <w:right w:val="none" w:sz="0" w:space="0" w:color="auto"/>
      </w:divBdr>
    </w:div>
    <w:div w:id="1660845682">
      <w:bodyDiv w:val="1"/>
      <w:marLeft w:val="0"/>
      <w:marRight w:val="0"/>
      <w:marTop w:val="0"/>
      <w:marBottom w:val="0"/>
      <w:divBdr>
        <w:top w:val="none" w:sz="0" w:space="0" w:color="auto"/>
        <w:left w:val="none" w:sz="0" w:space="0" w:color="auto"/>
        <w:bottom w:val="none" w:sz="0" w:space="0" w:color="auto"/>
        <w:right w:val="none" w:sz="0" w:space="0" w:color="auto"/>
      </w:divBdr>
    </w:div>
    <w:div w:id="1708068464">
      <w:bodyDiv w:val="1"/>
      <w:marLeft w:val="0"/>
      <w:marRight w:val="0"/>
      <w:marTop w:val="0"/>
      <w:marBottom w:val="0"/>
      <w:divBdr>
        <w:top w:val="none" w:sz="0" w:space="0" w:color="auto"/>
        <w:left w:val="none" w:sz="0" w:space="0" w:color="auto"/>
        <w:bottom w:val="none" w:sz="0" w:space="0" w:color="auto"/>
        <w:right w:val="none" w:sz="0" w:space="0" w:color="auto"/>
      </w:divBdr>
    </w:div>
    <w:div w:id="1720857830">
      <w:bodyDiv w:val="1"/>
      <w:marLeft w:val="0"/>
      <w:marRight w:val="0"/>
      <w:marTop w:val="0"/>
      <w:marBottom w:val="0"/>
      <w:divBdr>
        <w:top w:val="none" w:sz="0" w:space="0" w:color="auto"/>
        <w:left w:val="none" w:sz="0" w:space="0" w:color="auto"/>
        <w:bottom w:val="none" w:sz="0" w:space="0" w:color="auto"/>
        <w:right w:val="none" w:sz="0" w:space="0" w:color="auto"/>
      </w:divBdr>
    </w:div>
    <w:div w:id="1747264471">
      <w:bodyDiv w:val="1"/>
      <w:marLeft w:val="0"/>
      <w:marRight w:val="0"/>
      <w:marTop w:val="0"/>
      <w:marBottom w:val="0"/>
      <w:divBdr>
        <w:top w:val="none" w:sz="0" w:space="0" w:color="auto"/>
        <w:left w:val="none" w:sz="0" w:space="0" w:color="auto"/>
        <w:bottom w:val="none" w:sz="0" w:space="0" w:color="auto"/>
        <w:right w:val="none" w:sz="0" w:space="0" w:color="auto"/>
      </w:divBdr>
    </w:div>
    <w:div w:id="1805846926">
      <w:bodyDiv w:val="1"/>
      <w:marLeft w:val="0"/>
      <w:marRight w:val="0"/>
      <w:marTop w:val="0"/>
      <w:marBottom w:val="0"/>
      <w:divBdr>
        <w:top w:val="none" w:sz="0" w:space="0" w:color="auto"/>
        <w:left w:val="none" w:sz="0" w:space="0" w:color="auto"/>
        <w:bottom w:val="none" w:sz="0" w:space="0" w:color="auto"/>
        <w:right w:val="none" w:sz="0" w:space="0" w:color="auto"/>
      </w:divBdr>
    </w:div>
    <w:div w:id="1825966957">
      <w:bodyDiv w:val="1"/>
      <w:marLeft w:val="0"/>
      <w:marRight w:val="0"/>
      <w:marTop w:val="0"/>
      <w:marBottom w:val="0"/>
      <w:divBdr>
        <w:top w:val="none" w:sz="0" w:space="0" w:color="auto"/>
        <w:left w:val="none" w:sz="0" w:space="0" w:color="auto"/>
        <w:bottom w:val="none" w:sz="0" w:space="0" w:color="auto"/>
        <w:right w:val="none" w:sz="0" w:space="0" w:color="auto"/>
      </w:divBdr>
    </w:div>
    <w:div w:id="1840971832">
      <w:bodyDiv w:val="1"/>
      <w:marLeft w:val="0"/>
      <w:marRight w:val="0"/>
      <w:marTop w:val="0"/>
      <w:marBottom w:val="0"/>
      <w:divBdr>
        <w:top w:val="none" w:sz="0" w:space="0" w:color="auto"/>
        <w:left w:val="none" w:sz="0" w:space="0" w:color="auto"/>
        <w:bottom w:val="none" w:sz="0" w:space="0" w:color="auto"/>
        <w:right w:val="none" w:sz="0" w:space="0" w:color="auto"/>
      </w:divBdr>
    </w:div>
    <w:div w:id="1841581437">
      <w:bodyDiv w:val="1"/>
      <w:marLeft w:val="0"/>
      <w:marRight w:val="0"/>
      <w:marTop w:val="0"/>
      <w:marBottom w:val="0"/>
      <w:divBdr>
        <w:top w:val="none" w:sz="0" w:space="0" w:color="auto"/>
        <w:left w:val="none" w:sz="0" w:space="0" w:color="auto"/>
        <w:bottom w:val="none" w:sz="0" w:space="0" w:color="auto"/>
        <w:right w:val="none" w:sz="0" w:space="0" w:color="auto"/>
      </w:divBdr>
    </w:div>
    <w:div w:id="1864127805">
      <w:bodyDiv w:val="1"/>
      <w:marLeft w:val="0"/>
      <w:marRight w:val="0"/>
      <w:marTop w:val="0"/>
      <w:marBottom w:val="0"/>
      <w:divBdr>
        <w:top w:val="none" w:sz="0" w:space="0" w:color="auto"/>
        <w:left w:val="none" w:sz="0" w:space="0" w:color="auto"/>
        <w:bottom w:val="none" w:sz="0" w:space="0" w:color="auto"/>
        <w:right w:val="none" w:sz="0" w:space="0" w:color="auto"/>
      </w:divBdr>
    </w:div>
    <w:div w:id="1945337668">
      <w:bodyDiv w:val="1"/>
      <w:marLeft w:val="0"/>
      <w:marRight w:val="0"/>
      <w:marTop w:val="0"/>
      <w:marBottom w:val="0"/>
      <w:divBdr>
        <w:top w:val="none" w:sz="0" w:space="0" w:color="auto"/>
        <w:left w:val="none" w:sz="0" w:space="0" w:color="auto"/>
        <w:bottom w:val="none" w:sz="0" w:space="0" w:color="auto"/>
        <w:right w:val="none" w:sz="0" w:space="0" w:color="auto"/>
      </w:divBdr>
    </w:div>
    <w:div w:id="1955138298">
      <w:bodyDiv w:val="1"/>
      <w:marLeft w:val="0"/>
      <w:marRight w:val="0"/>
      <w:marTop w:val="0"/>
      <w:marBottom w:val="0"/>
      <w:divBdr>
        <w:top w:val="none" w:sz="0" w:space="0" w:color="auto"/>
        <w:left w:val="none" w:sz="0" w:space="0" w:color="auto"/>
        <w:bottom w:val="none" w:sz="0" w:space="0" w:color="auto"/>
        <w:right w:val="none" w:sz="0" w:space="0" w:color="auto"/>
      </w:divBdr>
    </w:div>
    <w:div w:id="1957178458">
      <w:bodyDiv w:val="1"/>
      <w:marLeft w:val="0"/>
      <w:marRight w:val="0"/>
      <w:marTop w:val="0"/>
      <w:marBottom w:val="0"/>
      <w:divBdr>
        <w:top w:val="none" w:sz="0" w:space="0" w:color="auto"/>
        <w:left w:val="none" w:sz="0" w:space="0" w:color="auto"/>
        <w:bottom w:val="none" w:sz="0" w:space="0" w:color="auto"/>
        <w:right w:val="none" w:sz="0" w:space="0" w:color="auto"/>
      </w:divBdr>
    </w:div>
    <w:div w:id="1973249957">
      <w:bodyDiv w:val="1"/>
      <w:marLeft w:val="0"/>
      <w:marRight w:val="0"/>
      <w:marTop w:val="0"/>
      <w:marBottom w:val="0"/>
      <w:divBdr>
        <w:top w:val="none" w:sz="0" w:space="0" w:color="auto"/>
        <w:left w:val="none" w:sz="0" w:space="0" w:color="auto"/>
        <w:bottom w:val="none" w:sz="0" w:space="0" w:color="auto"/>
        <w:right w:val="none" w:sz="0" w:space="0" w:color="auto"/>
      </w:divBdr>
    </w:div>
    <w:div w:id="1978758933">
      <w:bodyDiv w:val="1"/>
      <w:marLeft w:val="0"/>
      <w:marRight w:val="0"/>
      <w:marTop w:val="0"/>
      <w:marBottom w:val="0"/>
      <w:divBdr>
        <w:top w:val="none" w:sz="0" w:space="0" w:color="auto"/>
        <w:left w:val="none" w:sz="0" w:space="0" w:color="auto"/>
        <w:bottom w:val="none" w:sz="0" w:space="0" w:color="auto"/>
        <w:right w:val="none" w:sz="0" w:space="0" w:color="auto"/>
      </w:divBdr>
    </w:div>
    <w:div w:id="1985353248">
      <w:bodyDiv w:val="1"/>
      <w:marLeft w:val="0"/>
      <w:marRight w:val="0"/>
      <w:marTop w:val="0"/>
      <w:marBottom w:val="0"/>
      <w:divBdr>
        <w:top w:val="none" w:sz="0" w:space="0" w:color="auto"/>
        <w:left w:val="none" w:sz="0" w:space="0" w:color="auto"/>
        <w:bottom w:val="none" w:sz="0" w:space="0" w:color="auto"/>
        <w:right w:val="none" w:sz="0" w:space="0" w:color="auto"/>
      </w:divBdr>
    </w:div>
    <w:div w:id="1987856458">
      <w:bodyDiv w:val="1"/>
      <w:marLeft w:val="0"/>
      <w:marRight w:val="0"/>
      <w:marTop w:val="0"/>
      <w:marBottom w:val="0"/>
      <w:divBdr>
        <w:top w:val="none" w:sz="0" w:space="0" w:color="auto"/>
        <w:left w:val="none" w:sz="0" w:space="0" w:color="auto"/>
        <w:bottom w:val="none" w:sz="0" w:space="0" w:color="auto"/>
        <w:right w:val="none" w:sz="0" w:space="0" w:color="auto"/>
      </w:divBdr>
    </w:div>
    <w:div w:id="1991252431">
      <w:bodyDiv w:val="1"/>
      <w:marLeft w:val="0"/>
      <w:marRight w:val="0"/>
      <w:marTop w:val="0"/>
      <w:marBottom w:val="0"/>
      <w:divBdr>
        <w:top w:val="none" w:sz="0" w:space="0" w:color="auto"/>
        <w:left w:val="none" w:sz="0" w:space="0" w:color="auto"/>
        <w:bottom w:val="none" w:sz="0" w:space="0" w:color="auto"/>
        <w:right w:val="none" w:sz="0" w:space="0" w:color="auto"/>
      </w:divBdr>
    </w:div>
    <w:div w:id="2109151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61561-81B9-416F-8876-50E86315C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10</Pages>
  <Words>1024</Words>
  <Characters>5636</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ENSCM</Company>
  <LinksUpToDate>false</LinksUpToDate>
  <CharactersWithSpaces>6647</CharactersWithSpaces>
  <SharedDoc>false</SharedDoc>
  <HLinks>
    <vt:vector size="216" baseType="variant">
      <vt:variant>
        <vt:i4>2818116</vt:i4>
      </vt:variant>
      <vt:variant>
        <vt:i4>213</vt:i4>
      </vt:variant>
      <vt:variant>
        <vt:i4>0</vt:i4>
      </vt:variant>
      <vt:variant>
        <vt:i4>5</vt:i4>
      </vt:variant>
      <vt:variant>
        <vt:lpwstr>http://www.legifrance.gouv.fr/affichCode.do;jsessionid=892E1F794A72556E87BF1D6680895521.tpdjo14v_2?idSectionTA=LEGISCTA000018529787&amp;cidTexte=LEGITEXT000006072050&amp;dateTexte=vig</vt:lpwstr>
      </vt:variant>
      <vt:variant>
        <vt:lpwstr/>
      </vt:variant>
      <vt:variant>
        <vt:i4>1310770</vt:i4>
      </vt:variant>
      <vt:variant>
        <vt:i4>206</vt:i4>
      </vt:variant>
      <vt:variant>
        <vt:i4>0</vt:i4>
      </vt:variant>
      <vt:variant>
        <vt:i4>5</vt:i4>
      </vt:variant>
      <vt:variant>
        <vt:lpwstr/>
      </vt:variant>
      <vt:variant>
        <vt:lpwstr>_Toc310237272</vt:lpwstr>
      </vt:variant>
      <vt:variant>
        <vt:i4>1310770</vt:i4>
      </vt:variant>
      <vt:variant>
        <vt:i4>200</vt:i4>
      </vt:variant>
      <vt:variant>
        <vt:i4>0</vt:i4>
      </vt:variant>
      <vt:variant>
        <vt:i4>5</vt:i4>
      </vt:variant>
      <vt:variant>
        <vt:lpwstr/>
      </vt:variant>
      <vt:variant>
        <vt:lpwstr>_Toc310237271</vt:lpwstr>
      </vt:variant>
      <vt:variant>
        <vt:i4>1310770</vt:i4>
      </vt:variant>
      <vt:variant>
        <vt:i4>194</vt:i4>
      </vt:variant>
      <vt:variant>
        <vt:i4>0</vt:i4>
      </vt:variant>
      <vt:variant>
        <vt:i4>5</vt:i4>
      </vt:variant>
      <vt:variant>
        <vt:lpwstr/>
      </vt:variant>
      <vt:variant>
        <vt:lpwstr>_Toc310237270</vt:lpwstr>
      </vt:variant>
      <vt:variant>
        <vt:i4>1376306</vt:i4>
      </vt:variant>
      <vt:variant>
        <vt:i4>188</vt:i4>
      </vt:variant>
      <vt:variant>
        <vt:i4>0</vt:i4>
      </vt:variant>
      <vt:variant>
        <vt:i4>5</vt:i4>
      </vt:variant>
      <vt:variant>
        <vt:lpwstr/>
      </vt:variant>
      <vt:variant>
        <vt:lpwstr>_Toc310237269</vt:lpwstr>
      </vt:variant>
      <vt:variant>
        <vt:i4>1376306</vt:i4>
      </vt:variant>
      <vt:variant>
        <vt:i4>182</vt:i4>
      </vt:variant>
      <vt:variant>
        <vt:i4>0</vt:i4>
      </vt:variant>
      <vt:variant>
        <vt:i4>5</vt:i4>
      </vt:variant>
      <vt:variant>
        <vt:lpwstr/>
      </vt:variant>
      <vt:variant>
        <vt:lpwstr>_Toc310237268</vt:lpwstr>
      </vt:variant>
      <vt:variant>
        <vt:i4>1376306</vt:i4>
      </vt:variant>
      <vt:variant>
        <vt:i4>176</vt:i4>
      </vt:variant>
      <vt:variant>
        <vt:i4>0</vt:i4>
      </vt:variant>
      <vt:variant>
        <vt:i4>5</vt:i4>
      </vt:variant>
      <vt:variant>
        <vt:lpwstr/>
      </vt:variant>
      <vt:variant>
        <vt:lpwstr>_Toc310237266</vt:lpwstr>
      </vt:variant>
      <vt:variant>
        <vt:i4>1376306</vt:i4>
      </vt:variant>
      <vt:variant>
        <vt:i4>170</vt:i4>
      </vt:variant>
      <vt:variant>
        <vt:i4>0</vt:i4>
      </vt:variant>
      <vt:variant>
        <vt:i4>5</vt:i4>
      </vt:variant>
      <vt:variant>
        <vt:lpwstr/>
      </vt:variant>
      <vt:variant>
        <vt:lpwstr>_Toc310237263</vt:lpwstr>
      </vt:variant>
      <vt:variant>
        <vt:i4>1376306</vt:i4>
      </vt:variant>
      <vt:variant>
        <vt:i4>164</vt:i4>
      </vt:variant>
      <vt:variant>
        <vt:i4>0</vt:i4>
      </vt:variant>
      <vt:variant>
        <vt:i4>5</vt:i4>
      </vt:variant>
      <vt:variant>
        <vt:lpwstr/>
      </vt:variant>
      <vt:variant>
        <vt:lpwstr>_Toc310237262</vt:lpwstr>
      </vt:variant>
      <vt:variant>
        <vt:i4>1376306</vt:i4>
      </vt:variant>
      <vt:variant>
        <vt:i4>158</vt:i4>
      </vt:variant>
      <vt:variant>
        <vt:i4>0</vt:i4>
      </vt:variant>
      <vt:variant>
        <vt:i4>5</vt:i4>
      </vt:variant>
      <vt:variant>
        <vt:lpwstr/>
      </vt:variant>
      <vt:variant>
        <vt:lpwstr>_Toc310237261</vt:lpwstr>
      </vt:variant>
      <vt:variant>
        <vt:i4>1376306</vt:i4>
      </vt:variant>
      <vt:variant>
        <vt:i4>152</vt:i4>
      </vt:variant>
      <vt:variant>
        <vt:i4>0</vt:i4>
      </vt:variant>
      <vt:variant>
        <vt:i4>5</vt:i4>
      </vt:variant>
      <vt:variant>
        <vt:lpwstr/>
      </vt:variant>
      <vt:variant>
        <vt:lpwstr>_Toc310237260</vt:lpwstr>
      </vt:variant>
      <vt:variant>
        <vt:i4>1441842</vt:i4>
      </vt:variant>
      <vt:variant>
        <vt:i4>146</vt:i4>
      </vt:variant>
      <vt:variant>
        <vt:i4>0</vt:i4>
      </vt:variant>
      <vt:variant>
        <vt:i4>5</vt:i4>
      </vt:variant>
      <vt:variant>
        <vt:lpwstr/>
      </vt:variant>
      <vt:variant>
        <vt:lpwstr>_Toc310237259</vt:lpwstr>
      </vt:variant>
      <vt:variant>
        <vt:i4>1441842</vt:i4>
      </vt:variant>
      <vt:variant>
        <vt:i4>140</vt:i4>
      </vt:variant>
      <vt:variant>
        <vt:i4>0</vt:i4>
      </vt:variant>
      <vt:variant>
        <vt:i4>5</vt:i4>
      </vt:variant>
      <vt:variant>
        <vt:lpwstr/>
      </vt:variant>
      <vt:variant>
        <vt:lpwstr>_Toc310237258</vt:lpwstr>
      </vt:variant>
      <vt:variant>
        <vt:i4>1441842</vt:i4>
      </vt:variant>
      <vt:variant>
        <vt:i4>134</vt:i4>
      </vt:variant>
      <vt:variant>
        <vt:i4>0</vt:i4>
      </vt:variant>
      <vt:variant>
        <vt:i4>5</vt:i4>
      </vt:variant>
      <vt:variant>
        <vt:lpwstr/>
      </vt:variant>
      <vt:variant>
        <vt:lpwstr>_Toc310237257</vt:lpwstr>
      </vt:variant>
      <vt:variant>
        <vt:i4>1441842</vt:i4>
      </vt:variant>
      <vt:variant>
        <vt:i4>128</vt:i4>
      </vt:variant>
      <vt:variant>
        <vt:i4>0</vt:i4>
      </vt:variant>
      <vt:variant>
        <vt:i4>5</vt:i4>
      </vt:variant>
      <vt:variant>
        <vt:lpwstr/>
      </vt:variant>
      <vt:variant>
        <vt:lpwstr>_Toc310237256</vt:lpwstr>
      </vt:variant>
      <vt:variant>
        <vt:i4>1441842</vt:i4>
      </vt:variant>
      <vt:variant>
        <vt:i4>122</vt:i4>
      </vt:variant>
      <vt:variant>
        <vt:i4>0</vt:i4>
      </vt:variant>
      <vt:variant>
        <vt:i4>5</vt:i4>
      </vt:variant>
      <vt:variant>
        <vt:lpwstr/>
      </vt:variant>
      <vt:variant>
        <vt:lpwstr>_Toc310237255</vt:lpwstr>
      </vt:variant>
      <vt:variant>
        <vt:i4>1441842</vt:i4>
      </vt:variant>
      <vt:variant>
        <vt:i4>116</vt:i4>
      </vt:variant>
      <vt:variant>
        <vt:i4>0</vt:i4>
      </vt:variant>
      <vt:variant>
        <vt:i4>5</vt:i4>
      </vt:variant>
      <vt:variant>
        <vt:lpwstr/>
      </vt:variant>
      <vt:variant>
        <vt:lpwstr>_Toc310237254</vt:lpwstr>
      </vt:variant>
      <vt:variant>
        <vt:i4>1441842</vt:i4>
      </vt:variant>
      <vt:variant>
        <vt:i4>110</vt:i4>
      </vt:variant>
      <vt:variant>
        <vt:i4>0</vt:i4>
      </vt:variant>
      <vt:variant>
        <vt:i4>5</vt:i4>
      </vt:variant>
      <vt:variant>
        <vt:lpwstr/>
      </vt:variant>
      <vt:variant>
        <vt:lpwstr>_Toc310237253</vt:lpwstr>
      </vt:variant>
      <vt:variant>
        <vt:i4>1441842</vt:i4>
      </vt:variant>
      <vt:variant>
        <vt:i4>104</vt:i4>
      </vt:variant>
      <vt:variant>
        <vt:i4>0</vt:i4>
      </vt:variant>
      <vt:variant>
        <vt:i4>5</vt:i4>
      </vt:variant>
      <vt:variant>
        <vt:lpwstr/>
      </vt:variant>
      <vt:variant>
        <vt:lpwstr>_Toc310237252</vt:lpwstr>
      </vt:variant>
      <vt:variant>
        <vt:i4>1441842</vt:i4>
      </vt:variant>
      <vt:variant>
        <vt:i4>98</vt:i4>
      </vt:variant>
      <vt:variant>
        <vt:i4>0</vt:i4>
      </vt:variant>
      <vt:variant>
        <vt:i4>5</vt:i4>
      </vt:variant>
      <vt:variant>
        <vt:lpwstr/>
      </vt:variant>
      <vt:variant>
        <vt:lpwstr>_Toc310237251</vt:lpwstr>
      </vt:variant>
      <vt:variant>
        <vt:i4>1441842</vt:i4>
      </vt:variant>
      <vt:variant>
        <vt:i4>92</vt:i4>
      </vt:variant>
      <vt:variant>
        <vt:i4>0</vt:i4>
      </vt:variant>
      <vt:variant>
        <vt:i4>5</vt:i4>
      </vt:variant>
      <vt:variant>
        <vt:lpwstr/>
      </vt:variant>
      <vt:variant>
        <vt:lpwstr>_Toc310237250</vt:lpwstr>
      </vt:variant>
      <vt:variant>
        <vt:i4>1507378</vt:i4>
      </vt:variant>
      <vt:variant>
        <vt:i4>86</vt:i4>
      </vt:variant>
      <vt:variant>
        <vt:i4>0</vt:i4>
      </vt:variant>
      <vt:variant>
        <vt:i4>5</vt:i4>
      </vt:variant>
      <vt:variant>
        <vt:lpwstr/>
      </vt:variant>
      <vt:variant>
        <vt:lpwstr>_Toc310237249</vt:lpwstr>
      </vt:variant>
      <vt:variant>
        <vt:i4>1507378</vt:i4>
      </vt:variant>
      <vt:variant>
        <vt:i4>80</vt:i4>
      </vt:variant>
      <vt:variant>
        <vt:i4>0</vt:i4>
      </vt:variant>
      <vt:variant>
        <vt:i4>5</vt:i4>
      </vt:variant>
      <vt:variant>
        <vt:lpwstr/>
      </vt:variant>
      <vt:variant>
        <vt:lpwstr>_Toc310237248</vt:lpwstr>
      </vt:variant>
      <vt:variant>
        <vt:i4>1507378</vt:i4>
      </vt:variant>
      <vt:variant>
        <vt:i4>74</vt:i4>
      </vt:variant>
      <vt:variant>
        <vt:i4>0</vt:i4>
      </vt:variant>
      <vt:variant>
        <vt:i4>5</vt:i4>
      </vt:variant>
      <vt:variant>
        <vt:lpwstr/>
      </vt:variant>
      <vt:variant>
        <vt:lpwstr>_Toc310237247</vt:lpwstr>
      </vt:variant>
      <vt:variant>
        <vt:i4>1507378</vt:i4>
      </vt:variant>
      <vt:variant>
        <vt:i4>68</vt:i4>
      </vt:variant>
      <vt:variant>
        <vt:i4>0</vt:i4>
      </vt:variant>
      <vt:variant>
        <vt:i4>5</vt:i4>
      </vt:variant>
      <vt:variant>
        <vt:lpwstr/>
      </vt:variant>
      <vt:variant>
        <vt:lpwstr>_Toc310237246</vt:lpwstr>
      </vt:variant>
      <vt:variant>
        <vt:i4>1507378</vt:i4>
      </vt:variant>
      <vt:variant>
        <vt:i4>62</vt:i4>
      </vt:variant>
      <vt:variant>
        <vt:i4>0</vt:i4>
      </vt:variant>
      <vt:variant>
        <vt:i4>5</vt:i4>
      </vt:variant>
      <vt:variant>
        <vt:lpwstr/>
      </vt:variant>
      <vt:variant>
        <vt:lpwstr>_Toc310237245</vt:lpwstr>
      </vt:variant>
      <vt:variant>
        <vt:i4>1507378</vt:i4>
      </vt:variant>
      <vt:variant>
        <vt:i4>56</vt:i4>
      </vt:variant>
      <vt:variant>
        <vt:i4>0</vt:i4>
      </vt:variant>
      <vt:variant>
        <vt:i4>5</vt:i4>
      </vt:variant>
      <vt:variant>
        <vt:lpwstr/>
      </vt:variant>
      <vt:variant>
        <vt:lpwstr>_Toc310237244</vt:lpwstr>
      </vt:variant>
      <vt:variant>
        <vt:i4>1507378</vt:i4>
      </vt:variant>
      <vt:variant>
        <vt:i4>50</vt:i4>
      </vt:variant>
      <vt:variant>
        <vt:i4>0</vt:i4>
      </vt:variant>
      <vt:variant>
        <vt:i4>5</vt:i4>
      </vt:variant>
      <vt:variant>
        <vt:lpwstr/>
      </vt:variant>
      <vt:variant>
        <vt:lpwstr>_Toc310237243</vt:lpwstr>
      </vt:variant>
      <vt:variant>
        <vt:i4>1507378</vt:i4>
      </vt:variant>
      <vt:variant>
        <vt:i4>44</vt:i4>
      </vt:variant>
      <vt:variant>
        <vt:i4>0</vt:i4>
      </vt:variant>
      <vt:variant>
        <vt:i4>5</vt:i4>
      </vt:variant>
      <vt:variant>
        <vt:lpwstr/>
      </vt:variant>
      <vt:variant>
        <vt:lpwstr>_Toc310237242</vt:lpwstr>
      </vt:variant>
      <vt:variant>
        <vt:i4>1507378</vt:i4>
      </vt:variant>
      <vt:variant>
        <vt:i4>38</vt:i4>
      </vt:variant>
      <vt:variant>
        <vt:i4>0</vt:i4>
      </vt:variant>
      <vt:variant>
        <vt:i4>5</vt:i4>
      </vt:variant>
      <vt:variant>
        <vt:lpwstr/>
      </vt:variant>
      <vt:variant>
        <vt:lpwstr>_Toc310237241</vt:lpwstr>
      </vt:variant>
      <vt:variant>
        <vt:i4>1507378</vt:i4>
      </vt:variant>
      <vt:variant>
        <vt:i4>32</vt:i4>
      </vt:variant>
      <vt:variant>
        <vt:i4>0</vt:i4>
      </vt:variant>
      <vt:variant>
        <vt:i4>5</vt:i4>
      </vt:variant>
      <vt:variant>
        <vt:lpwstr/>
      </vt:variant>
      <vt:variant>
        <vt:lpwstr>_Toc310237240</vt:lpwstr>
      </vt:variant>
      <vt:variant>
        <vt:i4>1048626</vt:i4>
      </vt:variant>
      <vt:variant>
        <vt:i4>26</vt:i4>
      </vt:variant>
      <vt:variant>
        <vt:i4>0</vt:i4>
      </vt:variant>
      <vt:variant>
        <vt:i4>5</vt:i4>
      </vt:variant>
      <vt:variant>
        <vt:lpwstr/>
      </vt:variant>
      <vt:variant>
        <vt:lpwstr>_Toc310237239</vt:lpwstr>
      </vt:variant>
      <vt:variant>
        <vt:i4>1048626</vt:i4>
      </vt:variant>
      <vt:variant>
        <vt:i4>20</vt:i4>
      </vt:variant>
      <vt:variant>
        <vt:i4>0</vt:i4>
      </vt:variant>
      <vt:variant>
        <vt:i4>5</vt:i4>
      </vt:variant>
      <vt:variant>
        <vt:lpwstr/>
      </vt:variant>
      <vt:variant>
        <vt:lpwstr>_Toc310237238</vt:lpwstr>
      </vt:variant>
      <vt:variant>
        <vt:i4>1048626</vt:i4>
      </vt:variant>
      <vt:variant>
        <vt:i4>14</vt:i4>
      </vt:variant>
      <vt:variant>
        <vt:i4>0</vt:i4>
      </vt:variant>
      <vt:variant>
        <vt:i4>5</vt:i4>
      </vt:variant>
      <vt:variant>
        <vt:lpwstr/>
      </vt:variant>
      <vt:variant>
        <vt:lpwstr>_Toc310237237</vt:lpwstr>
      </vt:variant>
      <vt:variant>
        <vt:i4>1048626</vt:i4>
      </vt:variant>
      <vt:variant>
        <vt:i4>8</vt:i4>
      </vt:variant>
      <vt:variant>
        <vt:i4>0</vt:i4>
      </vt:variant>
      <vt:variant>
        <vt:i4>5</vt:i4>
      </vt:variant>
      <vt:variant>
        <vt:lpwstr/>
      </vt:variant>
      <vt:variant>
        <vt:lpwstr>_Toc310237236</vt:lpwstr>
      </vt:variant>
      <vt:variant>
        <vt:i4>1048626</vt:i4>
      </vt:variant>
      <vt:variant>
        <vt:i4>2</vt:i4>
      </vt:variant>
      <vt:variant>
        <vt:i4>0</vt:i4>
      </vt:variant>
      <vt:variant>
        <vt:i4>5</vt:i4>
      </vt:variant>
      <vt:variant>
        <vt:lpwstr/>
      </vt:variant>
      <vt:variant>
        <vt:lpwstr>_Toc310237235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cabrol</dc:creator>
  <cp:lastModifiedBy>Manon GAND</cp:lastModifiedBy>
  <cp:revision>14</cp:revision>
  <cp:lastPrinted>2023-09-04T13:20:00Z</cp:lastPrinted>
  <dcterms:created xsi:type="dcterms:W3CDTF">2025-06-26T15:20:00Z</dcterms:created>
  <dcterms:modified xsi:type="dcterms:W3CDTF">2025-07-18T08:00:00Z</dcterms:modified>
</cp:coreProperties>
</file>